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2A" w:rsidRPr="0046342A" w:rsidRDefault="0046342A" w:rsidP="00EF40FC">
      <w:pPr>
        <w:ind w:right="1982"/>
        <w:rPr>
          <w:b/>
          <w:sz w:val="40"/>
          <w:lang w:val="en-US"/>
        </w:rPr>
      </w:pPr>
      <w:r w:rsidRPr="0034311B">
        <w:rPr>
          <w:b/>
          <w:sz w:val="40"/>
          <w:lang w:val="en-US"/>
        </w:rPr>
        <w:t>Press Facts</w:t>
      </w:r>
    </w:p>
    <w:p w:rsidR="0046342A" w:rsidRPr="0046342A" w:rsidRDefault="0046342A" w:rsidP="0046342A">
      <w:pPr>
        <w:rPr>
          <w:rFonts w:ascii="Calibri" w:hAnsi="Calibri" w:cs="Arial"/>
          <w:sz w:val="24"/>
          <w:szCs w:val="24"/>
          <w:lang w:val="en-US"/>
        </w:rPr>
      </w:pPr>
      <w:r w:rsidRPr="0046342A">
        <w:rPr>
          <w:rFonts w:ascii="Calibri" w:hAnsi="Calibri" w:cs="Arial"/>
          <w:sz w:val="24"/>
          <w:szCs w:val="24"/>
          <w:lang w:val="en-US"/>
        </w:rPr>
        <w:t xml:space="preserve">New Horizontal Machining Center for </w:t>
      </w:r>
      <w:proofErr w:type="spellStart"/>
      <w:r w:rsidRPr="0046342A">
        <w:rPr>
          <w:rFonts w:ascii="Calibri" w:hAnsi="Calibri" w:cs="Arial"/>
          <w:sz w:val="24"/>
          <w:szCs w:val="24"/>
          <w:lang w:val="en-US"/>
        </w:rPr>
        <w:t>workpieces</w:t>
      </w:r>
      <w:proofErr w:type="spellEnd"/>
      <w:r w:rsidRPr="0046342A">
        <w:rPr>
          <w:rFonts w:ascii="Calibri" w:hAnsi="Calibri" w:cs="Arial"/>
          <w:sz w:val="24"/>
          <w:szCs w:val="24"/>
          <w:lang w:val="en-US"/>
        </w:rPr>
        <w:t xml:space="preserve"> of 12 up to 250 tons of weight</w:t>
      </w:r>
    </w:p>
    <w:p w:rsidR="00063D66" w:rsidRPr="0046342A" w:rsidRDefault="00655A2C" w:rsidP="00EF40FC">
      <w:pPr>
        <w:pStyle w:val="berschrift3"/>
        <w:spacing w:before="0" w:after="120"/>
        <w:ind w:right="1982"/>
        <w:rPr>
          <w:sz w:val="32"/>
          <w:lang w:val="en-US"/>
        </w:rPr>
      </w:pPr>
      <w:r w:rsidRPr="0046342A">
        <w:rPr>
          <w:sz w:val="32"/>
          <w:lang w:val="en-US"/>
        </w:rPr>
        <w:t xml:space="preserve">Heinrich </w:t>
      </w:r>
      <w:r w:rsidR="008359D3" w:rsidRPr="0046342A">
        <w:rPr>
          <w:sz w:val="32"/>
          <w:lang w:val="en-US"/>
        </w:rPr>
        <w:t xml:space="preserve">Georg </w:t>
      </w:r>
      <w:proofErr w:type="spellStart"/>
      <w:r w:rsidR="008359D3" w:rsidRPr="0046342A">
        <w:rPr>
          <w:sz w:val="32"/>
          <w:lang w:val="en-US"/>
        </w:rPr>
        <w:t>Maschinenfabrik</w:t>
      </w:r>
      <w:proofErr w:type="spellEnd"/>
      <w:r w:rsidR="007D1271" w:rsidRPr="0046342A">
        <w:rPr>
          <w:sz w:val="32"/>
          <w:lang w:val="en-US"/>
        </w:rPr>
        <w:t xml:space="preserve"> </w:t>
      </w:r>
      <w:r w:rsidR="0046342A" w:rsidRPr="0046342A">
        <w:rPr>
          <w:sz w:val="32"/>
          <w:lang w:val="en-US"/>
        </w:rPr>
        <w:t xml:space="preserve">reduces manufacturing time of large and complex </w:t>
      </w:r>
      <w:proofErr w:type="spellStart"/>
      <w:r w:rsidR="0046342A" w:rsidRPr="0046342A">
        <w:rPr>
          <w:sz w:val="32"/>
          <w:lang w:val="en-US"/>
        </w:rPr>
        <w:t>workpieces</w:t>
      </w:r>
      <w:proofErr w:type="spellEnd"/>
      <w:r w:rsidR="0046342A" w:rsidRPr="0046342A">
        <w:rPr>
          <w:sz w:val="32"/>
          <w:lang w:val="en-US"/>
        </w:rPr>
        <w:t xml:space="preserve"> by weeks</w:t>
      </w:r>
    </w:p>
    <w:p w:rsidR="00511D7B" w:rsidRPr="0046342A" w:rsidRDefault="0046342A" w:rsidP="00EF40FC">
      <w:pPr>
        <w:ind w:right="1982"/>
        <w:rPr>
          <w:lang w:val="en-US"/>
        </w:rPr>
      </w:pPr>
      <w:r w:rsidRPr="0046342A">
        <w:rPr>
          <w:lang w:val="en-US"/>
        </w:rPr>
        <w:t>Innovative concept reduces main times, down times, set-up times, waiting and transport times significantly</w:t>
      </w:r>
    </w:p>
    <w:p w:rsidR="0046342A" w:rsidRPr="004D73B7" w:rsidRDefault="008359D3" w:rsidP="0046342A">
      <w:pPr>
        <w:rPr>
          <w:b/>
          <w:lang w:val="en-US"/>
        </w:rPr>
      </w:pPr>
      <w:proofErr w:type="spellStart"/>
      <w:r w:rsidRPr="0046342A">
        <w:rPr>
          <w:b/>
          <w:lang w:val="en-US"/>
        </w:rPr>
        <w:t>Kreuztal</w:t>
      </w:r>
      <w:proofErr w:type="spellEnd"/>
      <w:r w:rsidR="00511D7B" w:rsidRPr="0046342A">
        <w:rPr>
          <w:b/>
          <w:lang w:val="en-US"/>
        </w:rPr>
        <w:t xml:space="preserve">, </w:t>
      </w:r>
      <w:r w:rsidR="0046342A" w:rsidRPr="0046342A">
        <w:rPr>
          <w:b/>
          <w:lang w:val="en-US"/>
        </w:rPr>
        <w:t>Germany</w:t>
      </w:r>
      <w:r w:rsidR="0046342A">
        <w:rPr>
          <w:b/>
          <w:lang w:val="en-US"/>
        </w:rPr>
        <w:t xml:space="preserve">, </w:t>
      </w:r>
      <w:r w:rsidR="0046342A" w:rsidRPr="0046342A">
        <w:rPr>
          <w:b/>
          <w:lang w:val="en-US"/>
        </w:rPr>
        <w:t>2</w:t>
      </w:r>
      <w:r w:rsidR="004D73B7">
        <w:rPr>
          <w:b/>
          <w:lang w:val="en-US"/>
        </w:rPr>
        <w:t>7</w:t>
      </w:r>
      <w:r w:rsidR="0046342A" w:rsidRPr="0046342A">
        <w:rPr>
          <w:b/>
          <w:lang w:val="en-US"/>
        </w:rPr>
        <w:t>. May</w:t>
      </w:r>
      <w:r w:rsidRPr="0046342A">
        <w:rPr>
          <w:b/>
          <w:lang w:val="en-US"/>
        </w:rPr>
        <w:t xml:space="preserve"> 2015</w:t>
      </w:r>
      <w:r w:rsidR="00511D7B" w:rsidRPr="0046342A">
        <w:rPr>
          <w:b/>
          <w:lang w:val="en-US"/>
        </w:rPr>
        <w:t xml:space="preserve">    </w:t>
      </w:r>
      <w:r w:rsidR="0046342A" w:rsidRPr="0046342A">
        <w:rPr>
          <w:b/>
          <w:lang w:val="en-US"/>
        </w:rPr>
        <w:t>On a customer day, GEORG introduced the new Machining Center “</w:t>
      </w:r>
      <w:proofErr w:type="spellStart"/>
      <w:r w:rsidR="0046342A" w:rsidRPr="0046342A">
        <w:rPr>
          <w:b/>
          <w:lang w:val="en-US"/>
        </w:rPr>
        <w:t>ultraturn</w:t>
      </w:r>
      <w:proofErr w:type="spellEnd"/>
      <w:r w:rsidR="0046342A" w:rsidRPr="0046342A">
        <w:rPr>
          <w:b/>
          <w:lang w:val="en-US"/>
        </w:rPr>
        <w:t xml:space="preserve"> MC” to manufacturing experts. </w:t>
      </w:r>
      <w:r w:rsidR="0046342A" w:rsidRPr="004D73B7">
        <w:rPr>
          <w:b/>
          <w:lang w:val="en-US"/>
        </w:rPr>
        <w:t xml:space="preserve">More than 80 specialists of large part manufacturers came to </w:t>
      </w:r>
      <w:proofErr w:type="spellStart"/>
      <w:r w:rsidR="0046342A" w:rsidRPr="004D73B7">
        <w:rPr>
          <w:b/>
          <w:lang w:val="en-US"/>
        </w:rPr>
        <w:t>Kreuztal</w:t>
      </w:r>
      <w:proofErr w:type="spellEnd"/>
      <w:r w:rsidR="0046342A" w:rsidRPr="004D73B7">
        <w:rPr>
          <w:b/>
          <w:lang w:val="en-US"/>
        </w:rPr>
        <w:t xml:space="preserve"> to witness the premier of the new machine, which is able to handle </w:t>
      </w:r>
      <w:proofErr w:type="spellStart"/>
      <w:r w:rsidR="0046342A" w:rsidRPr="004D73B7">
        <w:rPr>
          <w:b/>
          <w:lang w:val="en-US"/>
        </w:rPr>
        <w:t>workpieces</w:t>
      </w:r>
      <w:proofErr w:type="spellEnd"/>
      <w:r w:rsidR="0046342A" w:rsidRPr="004D73B7">
        <w:rPr>
          <w:b/>
          <w:lang w:val="en-US"/>
        </w:rPr>
        <w:t xml:space="preserve"> from 12 up to 250 tons. The </w:t>
      </w:r>
      <w:proofErr w:type="spellStart"/>
      <w:r w:rsidR="0046342A" w:rsidRPr="004D73B7">
        <w:rPr>
          <w:b/>
          <w:lang w:val="en-US"/>
        </w:rPr>
        <w:t>ultraturn</w:t>
      </w:r>
      <w:proofErr w:type="spellEnd"/>
      <w:r w:rsidR="0046342A" w:rsidRPr="004D73B7">
        <w:rPr>
          <w:b/>
          <w:lang w:val="en-US"/>
        </w:rPr>
        <w:t xml:space="preserve"> MC offers plenty of innovations, which combine highest precision during the machining process with optimum productivity and flexibility. For such large-size parts, the machine reduces the manufacturing time by up to 40 per cent. The integrated 2-point-workpiece measuring system as well as the complete machine enclosure set new standards.</w:t>
      </w:r>
    </w:p>
    <w:p w:rsidR="0046342A" w:rsidRPr="0046342A" w:rsidRDefault="0046342A" w:rsidP="0046342A">
      <w:pPr>
        <w:rPr>
          <w:sz w:val="22"/>
          <w:lang w:val="en-US"/>
        </w:rPr>
      </w:pPr>
      <w:r w:rsidRPr="0046342A">
        <w:rPr>
          <w:sz w:val="22"/>
          <w:lang w:val="en-US"/>
        </w:rPr>
        <w:t xml:space="preserve">GEORG has developed the new Horizontal Machining Center </w:t>
      </w:r>
      <w:proofErr w:type="spellStart"/>
      <w:r w:rsidRPr="0046342A">
        <w:rPr>
          <w:sz w:val="22"/>
          <w:lang w:val="en-US"/>
        </w:rPr>
        <w:t>ultraturn</w:t>
      </w:r>
      <w:proofErr w:type="spellEnd"/>
      <w:r w:rsidRPr="0046342A">
        <w:rPr>
          <w:sz w:val="22"/>
          <w:lang w:val="en-US"/>
        </w:rPr>
        <w:t xml:space="preserve"> MC for complete machining of </w:t>
      </w:r>
      <w:proofErr w:type="spellStart"/>
      <w:r w:rsidRPr="0046342A">
        <w:rPr>
          <w:sz w:val="22"/>
          <w:lang w:val="en-US"/>
        </w:rPr>
        <w:t>workpieces</w:t>
      </w:r>
      <w:proofErr w:type="spellEnd"/>
      <w:r w:rsidRPr="0046342A">
        <w:rPr>
          <w:sz w:val="22"/>
          <w:lang w:val="en-US"/>
        </w:rPr>
        <w:t xml:space="preserve"> with diameters of 1.100 up to 4.000 mm and almost any length. The center width of the system introduced during the customer day is 10.000 mm. The machine will soon be delivered to its German customer, two more Machining Centers have been ordered by companies in Russia and the Czech Republic.</w:t>
      </w:r>
    </w:p>
    <w:p w:rsidR="0046342A" w:rsidRPr="0046342A" w:rsidRDefault="0046342A" w:rsidP="0046342A">
      <w:pPr>
        <w:rPr>
          <w:sz w:val="22"/>
          <w:lang w:val="en-US"/>
        </w:rPr>
      </w:pPr>
      <w:r w:rsidRPr="0046342A">
        <w:rPr>
          <w:sz w:val="22"/>
          <w:lang w:val="en-US"/>
        </w:rPr>
        <w:t xml:space="preserve">The </w:t>
      </w:r>
      <w:proofErr w:type="spellStart"/>
      <w:r w:rsidRPr="0046342A">
        <w:rPr>
          <w:sz w:val="22"/>
          <w:lang w:val="en-US"/>
        </w:rPr>
        <w:t>ultraturn</w:t>
      </w:r>
      <w:proofErr w:type="spellEnd"/>
      <w:r w:rsidRPr="0046342A">
        <w:rPr>
          <w:sz w:val="22"/>
          <w:lang w:val="en-US"/>
        </w:rPr>
        <w:t xml:space="preserve"> MC is designed for the machining of complex, heavy </w:t>
      </w:r>
      <w:proofErr w:type="spellStart"/>
      <w:r w:rsidRPr="0046342A">
        <w:rPr>
          <w:sz w:val="22"/>
          <w:lang w:val="en-US"/>
        </w:rPr>
        <w:t>workpieces</w:t>
      </w:r>
      <w:proofErr w:type="spellEnd"/>
      <w:r w:rsidRPr="0046342A">
        <w:rPr>
          <w:sz w:val="22"/>
          <w:lang w:val="en-US"/>
        </w:rPr>
        <w:t xml:space="preserve">, e.g. for heavy forged parts, rolls, turbines, motor and generator shafts as well as for compressors or pumps for the oil and gas industry. Internal machining of components, such as turning-milling machining or processing of complex inside contours, which are not parallel to the </w:t>
      </w:r>
      <w:proofErr w:type="spellStart"/>
      <w:r w:rsidRPr="0046342A">
        <w:rPr>
          <w:sz w:val="22"/>
          <w:lang w:val="en-US"/>
        </w:rPr>
        <w:t>workpiece</w:t>
      </w:r>
      <w:proofErr w:type="spellEnd"/>
      <w:r w:rsidRPr="0046342A">
        <w:rPr>
          <w:sz w:val="22"/>
          <w:lang w:val="en-US"/>
        </w:rPr>
        <w:t xml:space="preserve"> center line is one of the main characteristics.</w:t>
      </w:r>
    </w:p>
    <w:p w:rsidR="0046342A" w:rsidRPr="0046342A" w:rsidRDefault="0046342A" w:rsidP="0046342A">
      <w:pPr>
        <w:rPr>
          <w:b/>
          <w:sz w:val="22"/>
          <w:lang w:val="en-US"/>
        </w:rPr>
      </w:pPr>
      <w:r w:rsidRPr="0046342A">
        <w:rPr>
          <w:b/>
          <w:sz w:val="22"/>
          <w:lang w:val="en-US"/>
        </w:rPr>
        <w:t>New in this range: One machine replaces several others</w:t>
      </w:r>
    </w:p>
    <w:p w:rsidR="0046342A" w:rsidRPr="0046342A" w:rsidRDefault="0046342A" w:rsidP="0046342A">
      <w:pPr>
        <w:rPr>
          <w:sz w:val="22"/>
          <w:lang w:val="en-US"/>
        </w:rPr>
      </w:pPr>
      <w:r w:rsidRPr="0046342A">
        <w:rPr>
          <w:sz w:val="22"/>
          <w:lang w:val="en-US"/>
        </w:rPr>
        <w:t xml:space="preserve">The </w:t>
      </w:r>
      <w:proofErr w:type="spellStart"/>
      <w:r w:rsidRPr="0046342A">
        <w:rPr>
          <w:sz w:val="22"/>
          <w:lang w:val="en-US"/>
        </w:rPr>
        <w:t>ultraturn</w:t>
      </w:r>
      <w:proofErr w:type="spellEnd"/>
      <w:r w:rsidRPr="0046342A">
        <w:rPr>
          <w:sz w:val="22"/>
          <w:lang w:val="en-US"/>
        </w:rPr>
        <w:t xml:space="preserve"> MC saves a lot of production time since the complete machining, e.g. turning, drilling, milling or grinding and also the measuring is carried out on the same machine. There are no more time-consuming transports between different machines necessary so far as well as associated waiting and set-up times.</w:t>
      </w:r>
    </w:p>
    <w:p w:rsidR="0046342A" w:rsidRPr="0046342A" w:rsidRDefault="0046342A" w:rsidP="0046342A">
      <w:pPr>
        <w:rPr>
          <w:sz w:val="22"/>
          <w:lang w:val="en-US"/>
        </w:rPr>
      </w:pPr>
      <w:r w:rsidRPr="0046342A">
        <w:rPr>
          <w:sz w:val="22"/>
          <w:lang w:val="en-US"/>
        </w:rPr>
        <w:t xml:space="preserve">By implementing different work steps on one machine, the </w:t>
      </w:r>
      <w:proofErr w:type="spellStart"/>
      <w:r w:rsidRPr="0046342A">
        <w:rPr>
          <w:sz w:val="22"/>
          <w:lang w:val="en-US"/>
        </w:rPr>
        <w:t>ultraturn</w:t>
      </w:r>
      <w:proofErr w:type="spellEnd"/>
      <w:r w:rsidRPr="0046342A">
        <w:rPr>
          <w:sz w:val="22"/>
          <w:lang w:val="en-US"/>
        </w:rPr>
        <w:t xml:space="preserve"> MC not only reduces the production time but also the transport risks of the complex and expensive </w:t>
      </w:r>
      <w:proofErr w:type="spellStart"/>
      <w:r w:rsidRPr="0046342A">
        <w:rPr>
          <w:sz w:val="22"/>
          <w:lang w:val="en-US"/>
        </w:rPr>
        <w:t>workpieces</w:t>
      </w:r>
      <w:proofErr w:type="spellEnd"/>
      <w:r w:rsidRPr="0046342A">
        <w:rPr>
          <w:sz w:val="22"/>
          <w:lang w:val="en-US"/>
        </w:rPr>
        <w:t xml:space="preserve">. The result: significantly increased and ensured quality of the finished </w:t>
      </w:r>
      <w:proofErr w:type="spellStart"/>
      <w:r w:rsidRPr="0046342A">
        <w:rPr>
          <w:sz w:val="22"/>
          <w:lang w:val="en-US"/>
        </w:rPr>
        <w:t>workpieces</w:t>
      </w:r>
      <w:proofErr w:type="spellEnd"/>
      <w:r w:rsidRPr="0046342A">
        <w:rPr>
          <w:sz w:val="22"/>
          <w:lang w:val="en-US"/>
        </w:rPr>
        <w:t xml:space="preserve"> as well as optimized production planning and scheduling.</w:t>
      </w:r>
    </w:p>
    <w:p w:rsidR="0046342A" w:rsidRPr="0046342A" w:rsidRDefault="0046342A" w:rsidP="0046342A">
      <w:pPr>
        <w:rPr>
          <w:sz w:val="22"/>
          <w:lang w:val="en-US"/>
        </w:rPr>
      </w:pPr>
      <w:r w:rsidRPr="0046342A">
        <w:rPr>
          <w:sz w:val="22"/>
          <w:lang w:val="en-US"/>
        </w:rPr>
        <w:t xml:space="preserve">Highest productivity with short downtimes and set-up times is the main focus of the new concept. All tool changing processes are carried out automatically, which is a novelty for machines of this size. The tools are stored in the so called tool arena and changed via a six-axis robot which </w:t>
      </w:r>
      <w:r w:rsidRPr="0046342A">
        <w:rPr>
          <w:sz w:val="22"/>
          <w:lang w:val="en-US"/>
        </w:rPr>
        <w:lastRenderedPageBreak/>
        <w:t>is moving together with the machining unit. This results in minimum access and processing times. Also, the attachment heads in the pick-up magazine are changed automatically and within shortest time.</w:t>
      </w:r>
    </w:p>
    <w:p w:rsidR="0046342A" w:rsidRPr="0046342A" w:rsidRDefault="0046342A" w:rsidP="0046342A">
      <w:pPr>
        <w:rPr>
          <w:sz w:val="22"/>
          <w:lang w:val="en-US"/>
        </w:rPr>
      </w:pPr>
      <w:r w:rsidRPr="0046342A">
        <w:rPr>
          <w:sz w:val="22"/>
          <w:lang w:val="en-US"/>
        </w:rPr>
        <w:t xml:space="preserve">The machine achieves highest precision due to the 2.000 mm wide machine beds, the hydrostatic </w:t>
      </w:r>
      <w:proofErr w:type="spellStart"/>
      <w:r w:rsidRPr="0046342A">
        <w:rPr>
          <w:sz w:val="22"/>
          <w:lang w:val="en-US"/>
        </w:rPr>
        <w:t>guideways</w:t>
      </w:r>
      <w:proofErr w:type="spellEnd"/>
      <w:r w:rsidRPr="0046342A">
        <w:rPr>
          <w:sz w:val="22"/>
          <w:lang w:val="en-US"/>
        </w:rPr>
        <w:t xml:space="preserve"> of all linear axes and backlash-free NC-controlled drives.</w:t>
      </w:r>
    </w:p>
    <w:p w:rsidR="0046342A" w:rsidRPr="0046342A" w:rsidRDefault="0046342A" w:rsidP="0046342A">
      <w:pPr>
        <w:rPr>
          <w:sz w:val="22"/>
          <w:lang w:val="en-US"/>
        </w:rPr>
      </w:pPr>
      <w:r w:rsidRPr="0046342A">
        <w:rPr>
          <w:sz w:val="22"/>
          <w:lang w:val="en-US"/>
        </w:rPr>
        <w:t xml:space="preserve">GEORG offers the </w:t>
      </w:r>
      <w:proofErr w:type="spellStart"/>
      <w:r w:rsidRPr="0046342A">
        <w:rPr>
          <w:sz w:val="22"/>
          <w:lang w:val="en-US"/>
        </w:rPr>
        <w:t>ultraturn</w:t>
      </w:r>
      <w:proofErr w:type="spellEnd"/>
      <w:r w:rsidRPr="0046342A">
        <w:rPr>
          <w:sz w:val="22"/>
          <w:lang w:val="en-US"/>
        </w:rPr>
        <w:t xml:space="preserve"> MC in several versions with center widths up to 25.000 mm. The machine presented during the customer day has a center width of 10.000 mm. On the carriage side in S1-operation, the center achieves a milling performance of up to 94 kW and a torque of max. 7.000 Nm directly at the spindle. The carriage is equipped with a hydrostatic guided RAM with a cross section of 700 x 550 mm and a travel distance of 1.600 mm.</w:t>
      </w:r>
    </w:p>
    <w:p w:rsidR="0046342A" w:rsidRPr="0046342A" w:rsidRDefault="0046342A" w:rsidP="0046342A">
      <w:pPr>
        <w:rPr>
          <w:b/>
          <w:sz w:val="22"/>
          <w:lang w:val="en-US"/>
        </w:rPr>
      </w:pPr>
      <w:r w:rsidRPr="0046342A">
        <w:rPr>
          <w:b/>
          <w:sz w:val="22"/>
          <w:lang w:val="en-US"/>
        </w:rPr>
        <w:t xml:space="preserve">New: Machining and measuring without </w:t>
      </w:r>
      <w:proofErr w:type="spellStart"/>
      <w:r w:rsidRPr="0046342A">
        <w:rPr>
          <w:b/>
          <w:sz w:val="22"/>
          <w:lang w:val="en-US"/>
        </w:rPr>
        <w:t>reclamping</w:t>
      </w:r>
      <w:proofErr w:type="spellEnd"/>
    </w:p>
    <w:p w:rsidR="0046342A" w:rsidRPr="0046342A" w:rsidRDefault="0046342A" w:rsidP="0046342A">
      <w:pPr>
        <w:rPr>
          <w:sz w:val="22"/>
          <w:lang w:val="en-US"/>
        </w:rPr>
      </w:pPr>
      <w:r w:rsidRPr="0046342A">
        <w:rPr>
          <w:sz w:val="22"/>
          <w:lang w:val="en-US"/>
        </w:rPr>
        <w:t xml:space="preserve">With the </w:t>
      </w:r>
      <w:proofErr w:type="spellStart"/>
      <w:r w:rsidRPr="0046342A">
        <w:rPr>
          <w:sz w:val="22"/>
          <w:lang w:val="en-US"/>
        </w:rPr>
        <w:t>ultraturn</w:t>
      </w:r>
      <w:proofErr w:type="spellEnd"/>
      <w:r w:rsidRPr="0046342A">
        <w:rPr>
          <w:sz w:val="22"/>
          <w:lang w:val="en-US"/>
        </w:rPr>
        <w:t xml:space="preserve"> MC GEORG includes the quality control in the production process which is new in the area of large parts machining. The </w:t>
      </w:r>
      <w:proofErr w:type="spellStart"/>
      <w:r w:rsidRPr="0046342A">
        <w:rPr>
          <w:sz w:val="22"/>
          <w:lang w:val="en-US"/>
        </w:rPr>
        <w:t>ultraturn</w:t>
      </w:r>
      <w:proofErr w:type="spellEnd"/>
      <w:r w:rsidRPr="0046342A">
        <w:rPr>
          <w:sz w:val="22"/>
          <w:lang w:val="en-US"/>
        </w:rPr>
        <w:t xml:space="preserve"> MC is the first machining center worldwide, which is not only using a single probe. The moving 2-point </w:t>
      </w:r>
      <w:proofErr w:type="spellStart"/>
      <w:r w:rsidRPr="0046342A">
        <w:rPr>
          <w:sz w:val="22"/>
          <w:lang w:val="en-US"/>
        </w:rPr>
        <w:t>workpiece</w:t>
      </w:r>
      <w:proofErr w:type="spellEnd"/>
      <w:r w:rsidRPr="0046342A">
        <w:rPr>
          <w:sz w:val="22"/>
          <w:lang w:val="en-US"/>
        </w:rPr>
        <w:t xml:space="preserve"> measuring system installed at the milling tower acts like a big micrometer gauge with two probes and measures the </w:t>
      </w:r>
      <w:proofErr w:type="spellStart"/>
      <w:r w:rsidRPr="0046342A">
        <w:rPr>
          <w:sz w:val="22"/>
          <w:lang w:val="en-US"/>
        </w:rPr>
        <w:t>workpieces</w:t>
      </w:r>
      <w:proofErr w:type="spellEnd"/>
      <w:r w:rsidRPr="0046342A">
        <w:rPr>
          <w:sz w:val="22"/>
          <w:lang w:val="en-US"/>
        </w:rPr>
        <w:t xml:space="preserve"> directly at the machine with highest precision. While the measuring of large diameters up to 2.000 mm in measuring machines takes several hours, the integrated GEORG system requires only a few minutes.</w:t>
      </w:r>
    </w:p>
    <w:p w:rsidR="0046342A" w:rsidRPr="0046342A" w:rsidRDefault="0046342A" w:rsidP="0046342A">
      <w:pPr>
        <w:rPr>
          <w:b/>
          <w:sz w:val="22"/>
          <w:lang w:val="en-US"/>
        </w:rPr>
      </w:pPr>
      <w:r w:rsidRPr="0046342A">
        <w:rPr>
          <w:b/>
          <w:sz w:val="22"/>
          <w:lang w:val="en-US"/>
        </w:rPr>
        <w:t>New: Complete housing</w:t>
      </w:r>
    </w:p>
    <w:p w:rsidR="0046342A" w:rsidRDefault="0046342A" w:rsidP="0046342A">
      <w:pPr>
        <w:rPr>
          <w:sz w:val="22"/>
          <w:lang w:val="en-US"/>
        </w:rPr>
      </w:pPr>
      <w:r w:rsidRPr="0046342A">
        <w:rPr>
          <w:sz w:val="22"/>
          <w:lang w:val="en-US"/>
        </w:rPr>
        <w:t xml:space="preserve">Also the complete machine enclosure with integrated oil mist removal system is new for exceptionally big machining centers: Nearly no oil mist will exhaust into the shop. Furthermore, the </w:t>
      </w:r>
      <w:proofErr w:type="spellStart"/>
      <w:r w:rsidRPr="0046342A">
        <w:rPr>
          <w:sz w:val="22"/>
          <w:lang w:val="en-US"/>
        </w:rPr>
        <w:t>ultraturn</w:t>
      </w:r>
      <w:proofErr w:type="spellEnd"/>
      <w:r w:rsidRPr="0046342A">
        <w:rPr>
          <w:sz w:val="22"/>
          <w:lang w:val="en-US"/>
        </w:rPr>
        <w:t xml:space="preserve"> MC requires very little space because the enclosure covers the </w:t>
      </w:r>
      <w:proofErr w:type="spellStart"/>
      <w:r w:rsidRPr="0046342A">
        <w:rPr>
          <w:sz w:val="22"/>
          <w:lang w:val="en-US"/>
        </w:rPr>
        <w:t>workpiece</w:t>
      </w:r>
      <w:proofErr w:type="spellEnd"/>
      <w:r w:rsidRPr="0046342A">
        <w:rPr>
          <w:sz w:val="22"/>
          <w:lang w:val="en-US"/>
        </w:rPr>
        <w:t xml:space="preserve"> and the machine itself very tight. The complete machine is mounted deep in the ground so that all components are accessible without steps.</w:t>
      </w:r>
    </w:p>
    <w:p w:rsidR="00DC0C67" w:rsidRPr="0034311B" w:rsidRDefault="00DC0C67" w:rsidP="00DC0C67">
      <w:pPr>
        <w:tabs>
          <w:tab w:val="left" w:pos="7088"/>
        </w:tabs>
        <w:ind w:right="1928"/>
        <w:rPr>
          <w:b/>
          <w:bCs/>
          <w:sz w:val="22"/>
          <w:szCs w:val="24"/>
          <w:lang w:val="en-US"/>
        </w:rPr>
      </w:pPr>
      <w:r>
        <w:rPr>
          <w:b/>
          <w:bCs/>
          <w:sz w:val="22"/>
          <w:szCs w:val="24"/>
          <w:lang w:val="en-US"/>
        </w:rPr>
        <w:t>4,5</w:t>
      </w:r>
      <w:r w:rsidRPr="0034311B">
        <w:rPr>
          <w:b/>
          <w:bCs/>
          <w:sz w:val="22"/>
          <w:szCs w:val="24"/>
          <w:lang w:val="en-US"/>
        </w:rPr>
        <w:t>00 characters including introduction and blanks</w:t>
      </w:r>
    </w:p>
    <w:p w:rsidR="00DC0C67" w:rsidRDefault="00DC0C67" w:rsidP="0046342A">
      <w:pPr>
        <w:rPr>
          <w:sz w:val="22"/>
          <w:lang w:val="en-US"/>
        </w:rPr>
      </w:pPr>
    </w:p>
    <w:p w:rsidR="0046342A" w:rsidRDefault="0046342A" w:rsidP="0046342A">
      <w:pPr>
        <w:rPr>
          <w:sz w:val="22"/>
          <w:lang w:val="en-U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57"/>
        <w:gridCol w:w="4082"/>
      </w:tblGrid>
      <w:tr w:rsidR="0046342A" w:rsidRPr="00D347FA" w:rsidTr="002E5EFD">
        <w:tc>
          <w:tcPr>
            <w:tcW w:w="4957" w:type="dxa"/>
          </w:tcPr>
          <w:p w:rsidR="0046342A" w:rsidRPr="00D749BB" w:rsidRDefault="0046342A" w:rsidP="002E5EFD">
            <w:pPr>
              <w:keepNext/>
              <w:spacing w:before="120"/>
              <w:ind w:right="743"/>
              <w:rPr>
                <w:b/>
                <w:lang w:val="en-US"/>
              </w:rPr>
            </w:pPr>
            <w:r w:rsidRPr="00D749BB">
              <w:rPr>
                <w:b/>
                <w:lang w:val="en-US"/>
              </w:rPr>
              <w:t>Contact:</w:t>
            </w:r>
          </w:p>
          <w:p w:rsidR="0046342A" w:rsidRPr="004D73B7" w:rsidRDefault="0046342A" w:rsidP="0046342A">
            <w:pPr>
              <w:tabs>
                <w:tab w:val="left" w:pos="900"/>
              </w:tabs>
              <w:ind w:right="743"/>
              <w:rPr>
                <w:b/>
              </w:rPr>
            </w:pPr>
            <w:r w:rsidRPr="004D73B7">
              <w:rPr>
                <w:lang w:val="en-US"/>
              </w:rPr>
              <w:t xml:space="preserve">Heinrich Georg GmbH </w:t>
            </w:r>
            <w:proofErr w:type="spellStart"/>
            <w:r w:rsidRPr="004D73B7">
              <w:rPr>
                <w:lang w:val="en-US"/>
              </w:rPr>
              <w:t>Maschinenfabrik</w:t>
            </w:r>
            <w:proofErr w:type="spellEnd"/>
            <w:r w:rsidRPr="004D73B7">
              <w:rPr>
                <w:lang w:val="en-US"/>
              </w:rPr>
              <w:br/>
              <w:t>Business unit: machine tool division</w:t>
            </w:r>
            <w:r w:rsidRPr="004D73B7">
              <w:rPr>
                <w:lang w:val="en-US"/>
              </w:rPr>
              <w:br/>
              <w:t>Dr.-</w:t>
            </w:r>
            <w:proofErr w:type="spellStart"/>
            <w:r w:rsidRPr="004D73B7">
              <w:rPr>
                <w:lang w:val="en-US"/>
              </w:rPr>
              <w:t>Ing</w:t>
            </w:r>
            <w:proofErr w:type="spellEnd"/>
            <w:r w:rsidRPr="004D73B7">
              <w:rPr>
                <w:lang w:val="en-US"/>
              </w:rPr>
              <w:t xml:space="preserve">. </w:t>
            </w:r>
            <w:r w:rsidRPr="0046342A">
              <w:t>Wieland H. Klein</w:t>
            </w:r>
            <w:r>
              <w:br/>
            </w:r>
            <w:proofErr w:type="spellStart"/>
            <w:r w:rsidRPr="0046342A">
              <w:t>Langenauer</w:t>
            </w:r>
            <w:proofErr w:type="spellEnd"/>
            <w:r w:rsidRPr="0046342A">
              <w:t xml:space="preserve"> Straße 12</w:t>
            </w:r>
            <w:r w:rsidRPr="0046342A">
              <w:br/>
              <w:t>57223 Kreuztal / Germany</w:t>
            </w:r>
            <w:r w:rsidRPr="0046342A">
              <w:br/>
              <w:t>Tel.:  +49. 2732 779-306</w:t>
            </w:r>
            <w:r w:rsidRPr="0046342A">
              <w:br/>
              <w:t>Fax:  +49. 2732 779-316</w:t>
            </w:r>
            <w:r w:rsidRPr="0046342A">
              <w:br/>
              <w:t>www.georg.com</w:t>
            </w:r>
            <w:r w:rsidRPr="0046342A">
              <w:br/>
              <w:t>E-Mail: wzm@georg</w:t>
            </w:r>
            <w:r w:rsidRPr="004D73B7">
              <w:t>.com</w:t>
            </w:r>
          </w:p>
        </w:tc>
        <w:tc>
          <w:tcPr>
            <w:tcW w:w="4082" w:type="dxa"/>
          </w:tcPr>
          <w:p w:rsidR="0046342A" w:rsidRPr="00D749BB" w:rsidRDefault="0046342A" w:rsidP="002E5EFD">
            <w:pPr>
              <w:keepNext/>
              <w:spacing w:before="120"/>
              <w:ind w:right="743"/>
              <w:rPr>
                <w:b/>
                <w:lang w:val="en-US"/>
              </w:rPr>
            </w:pPr>
            <w:r w:rsidRPr="00D749BB">
              <w:rPr>
                <w:b/>
                <w:lang w:val="en-US"/>
              </w:rPr>
              <w:t>Press Contact:</w:t>
            </w:r>
          </w:p>
          <w:p w:rsidR="0046342A" w:rsidRPr="00030EBB" w:rsidRDefault="0046342A" w:rsidP="002E5EFD">
            <w:pPr>
              <w:ind w:right="743"/>
              <w:rPr>
                <w:b/>
              </w:rPr>
            </w:pPr>
            <w:r w:rsidRPr="00D749BB">
              <w:rPr>
                <w:lang w:val="en-US"/>
              </w:rPr>
              <w:t xml:space="preserve">V.I.P. </w:t>
            </w:r>
            <w:proofErr w:type="spellStart"/>
            <w:r w:rsidRPr="00D749BB">
              <w:rPr>
                <w:lang w:val="en-US"/>
              </w:rPr>
              <w:t>Kommunikation</w:t>
            </w:r>
            <w:proofErr w:type="spellEnd"/>
            <w:r w:rsidRPr="00D749BB">
              <w:rPr>
                <w:lang w:val="en-US"/>
              </w:rPr>
              <w:br/>
              <w:t>Dr.-</w:t>
            </w:r>
            <w:proofErr w:type="spellStart"/>
            <w:r w:rsidRPr="00D749BB">
              <w:rPr>
                <w:lang w:val="en-US"/>
              </w:rPr>
              <w:t>Ing</w:t>
            </w:r>
            <w:proofErr w:type="spellEnd"/>
            <w:r w:rsidRPr="00D749BB">
              <w:rPr>
                <w:lang w:val="en-US"/>
              </w:rPr>
              <w:t xml:space="preserve">. </w:t>
            </w:r>
            <w:r w:rsidRPr="00030EBB">
              <w:t>Uwe Stein</w:t>
            </w:r>
            <w:r w:rsidRPr="00030EBB">
              <w:br/>
            </w:r>
            <w:proofErr w:type="spellStart"/>
            <w:r w:rsidRPr="00030EBB">
              <w:t>Süsterfeldstraße</w:t>
            </w:r>
            <w:proofErr w:type="spellEnd"/>
            <w:r w:rsidRPr="00030EBB">
              <w:t xml:space="preserve"> 83</w:t>
            </w:r>
            <w:r w:rsidRPr="00030EBB">
              <w:br/>
              <w:t>52072 Aachen</w:t>
            </w:r>
            <w:r>
              <w:t xml:space="preserve"> / Germany</w:t>
            </w:r>
            <w:r w:rsidRPr="00030EBB">
              <w:br/>
              <w:t>Tel.:  +49.241.89468-55</w:t>
            </w:r>
            <w:r w:rsidRPr="00030EBB">
              <w:br/>
              <w:t>Fax:  +49.241.89468-44</w:t>
            </w:r>
            <w:r w:rsidRPr="00030EBB">
              <w:br/>
            </w:r>
            <w:hyperlink r:id="rId8" w:history="1">
              <w:r w:rsidRPr="00030EBB">
                <w:t>www.vip-kommunikation.de</w:t>
              </w:r>
            </w:hyperlink>
            <w:r w:rsidRPr="00030EBB">
              <w:br/>
              <w:t xml:space="preserve">E-Mail: </w:t>
            </w:r>
            <w:hyperlink r:id="rId9" w:history="1">
              <w:r w:rsidRPr="00030EBB">
                <w:t>stein@vip-kommunikation.de</w:t>
              </w:r>
            </w:hyperlink>
          </w:p>
        </w:tc>
      </w:tr>
    </w:tbl>
    <w:p w:rsidR="0046342A" w:rsidRPr="00D749BB" w:rsidRDefault="0046342A" w:rsidP="0046342A">
      <w:pPr>
        <w:pStyle w:val="Zwischenberschrift"/>
        <w:rPr>
          <w:rFonts w:ascii="Arial" w:hAnsi="Arial" w:cs="Arial"/>
          <w:sz w:val="36"/>
          <w:szCs w:val="36"/>
        </w:rPr>
      </w:pPr>
    </w:p>
    <w:p w:rsidR="0046342A" w:rsidRPr="004D73B7" w:rsidRDefault="0046342A">
      <w:pPr>
        <w:ind w:right="1985"/>
        <w:rPr>
          <w:rFonts w:ascii="Arial" w:hAnsi="Arial" w:cs="Arial"/>
          <w:b/>
          <w:bCs/>
          <w:sz w:val="36"/>
          <w:szCs w:val="36"/>
        </w:rPr>
      </w:pPr>
      <w:r w:rsidRPr="004D73B7">
        <w:rPr>
          <w:rFonts w:ascii="Arial" w:hAnsi="Arial" w:cs="Arial"/>
          <w:sz w:val="36"/>
          <w:szCs w:val="36"/>
        </w:rPr>
        <w:br w:type="page"/>
      </w:r>
    </w:p>
    <w:p w:rsidR="0046342A" w:rsidRDefault="0046342A" w:rsidP="0046342A">
      <w:pPr>
        <w:pStyle w:val="Zwischenberschrift"/>
        <w:ind w:right="565"/>
        <w:rPr>
          <w:rFonts w:ascii="Arial" w:hAnsi="Arial" w:cs="Arial"/>
          <w:sz w:val="36"/>
          <w:szCs w:val="36"/>
          <w:lang w:val="en-US"/>
        </w:rPr>
      </w:pPr>
      <w:r>
        <w:rPr>
          <w:rFonts w:ascii="Arial" w:hAnsi="Arial" w:cs="Arial"/>
          <w:sz w:val="36"/>
          <w:szCs w:val="36"/>
          <w:lang w:val="en-US"/>
        </w:rPr>
        <w:lastRenderedPageBreak/>
        <w:t>Figures</w:t>
      </w:r>
      <w:bookmarkStart w:id="0" w:name="_GoBack"/>
      <w:bookmarkEnd w:id="0"/>
    </w:p>
    <w:p w:rsidR="0046342A" w:rsidRDefault="0046342A" w:rsidP="0046342A">
      <w:pPr>
        <w:ind w:right="565"/>
        <w:rPr>
          <w:b/>
          <w:bCs/>
          <w:sz w:val="28"/>
          <w:szCs w:val="28"/>
          <w:lang w:val="en-US"/>
        </w:rPr>
      </w:pPr>
      <w:r w:rsidRPr="00F432F1">
        <w:rPr>
          <w:rFonts w:ascii="Wingdings" w:hAnsi="Wingdings"/>
          <w:b/>
          <w:bCs/>
          <w:color w:val="FF0000"/>
          <w:sz w:val="24"/>
          <w:szCs w:val="32"/>
          <w:lang w:val="en-US"/>
        </w:rPr>
        <w:t></w:t>
      </w:r>
      <w:r w:rsidRPr="00F432F1">
        <w:rPr>
          <w:b/>
          <w:bCs/>
          <w:color w:val="FF0000"/>
          <w:sz w:val="24"/>
          <w:szCs w:val="32"/>
          <w:lang w:val="en-US"/>
        </w:rPr>
        <w:t xml:space="preserve"> Download of high resolution photos:</w:t>
      </w:r>
      <w:r w:rsidRPr="00F432F1">
        <w:rPr>
          <w:color w:val="FF0000"/>
          <w:lang w:val="en-US"/>
        </w:rPr>
        <w:t xml:space="preserve"> </w:t>
      </w:r>
      <w:hyperlink r:id="rId10" w:history="1">
        <w:r w:rsidR="004D73B7" w:rsidRPr="004D73B7">
          <w:rPr>
            <w:rStyle w:val="Hyperlink"/>
            <w:sz w:val="24"/>
            <w:lang w:val="en-US"/>
          </w:rPr>
          <w:t>press photos Georg 2015</w:t>
        </w:r>
      </w:hyperlink>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3"/>
        <w:gridCol w:w="4139"/>
      </w:tblGrid>
      <w:tr w:rsidR="00290368" w:rsidRPr="00413E72" w:rsidTr="00B5407F">
        <w:tc>
          <w:tcPr>
            <w:tcW w:w="4933" w:type="dxa"/>
          </w:tcPr>
          <w:p w:rsidR="00290368" w:rsidRPr="0026261F" w:rsidRDefault="0026261F" w:rsidP="0067642B">
            <w:pPr>
              <w:spacing w:before="60" w:after="60"/>
              <w:ind w:left="743" w:right="317" w:hanging="743"/>
              <w:rPr>
                <w:lang w:val="en-US" w:eastAsia="de-DE"/>
              </w:rPr>
            </w:pPr>
            <w:r>
              <w:rPr>
                <w:b/>
                <w:lang w:val="en-US" w:eastAsia="de-DE"/>
              </w:rPr>
              <w:t>Image</w:t>
            </w:r>
            <w:r w:rsidR="00290368" w:rsidRPr="0026261F">
              <w:rPr>
                <w:b/>
                <w:lang w:val="en-US" w:eastAsia="de-DE"/>
              </w:rPr>
              <w:t xml:space="preserve"> 1:</w:t>
            </w:r>
            <w:r w:rsidR="00290368" w:rsidRPr="0026261F">
              <w:rPr>
                <w:b/>
                <w:lang w:val="en-US" w:eastAsia="de-DE"/>
              </w:rPr>
              <w:tab/>
            </w:r>
            <w:r w:rsidRPr="0026261F">
              <w:rPr>
                <w:lang w:val="en-US" w:eastAsia="de-DE"/>
              </w:rPr>
              <w:t>International participants of the customer day during the machine presentation</w:t>
            </w:r>
            <w:r w:rsidR="00181EBF" w:rsidRPr="0026261F">
              <w:rPr>
                <w:lang w:val="en-US" w:eastAsia="de-DE"/>
              </w:rPr>
              <w:t>.</w:t>
            </w:r>
            <w:r w:rsidR="00537E00" w:rsidRPr="0026261F">
              <w:rPr>
                <w:lang w:val="en-US" w:eastAsia="de-DE"/>
              </w:rPr>
              <w:t xml:space="preserve"> </w:t>
            </w:r>
          </w:p>
          <w:p w:rsidR="00290368" w:rsidRPr="00413E72" w:rsidRDefault="0026261F" w:rsidP="00EA3B82">
            <w:pPr>
              <w:spacing w:before="60" w:after="60"/>
              <w:ind w:left="743" w:right="317" w:hanging="743"/>
              <w:rPr>
                <w:lang w:eastAsia="de-DE"/>
              </w:rPr>
            </w:pPr>
            <w:r>
              <w:t xml:space="preserve">File </w:t>
            </w:r>
            <w:proofErr w:type="spellStart"/>
            <w:r w:rsidR="00290368" w:rsidRPr="00413E72">
              <w:t>name</w:t>
            </w:r>
            <w:proofErr w:type="spellEnd"/>
            <w:r w:rsidR="00290368" w:rsidRPr="00413E72">
              <w:t xml:space="preserve">: </w:t>
            </w:r>
            <w:r w:rsidR="00290368" w:rsidRPr="00413E72">
              <w:br/>
            </w:r>
            <w:r w:rsidR="00E968AD" w:rsidRPr="00E968AD">
              <w:t>GEORG DSC_5676</w:t>
            </w:r>
            <w:r w:rsidR="00290368" w:rsidRPr="00413E72">
              <w:t>.jpg</w:t>
            </w:r>
          </w:p>
        </w:tc>
        <w:tc>
          <w:tcPr>
            <w:tcW w:w="4139" w:type="dxa"/>
          </w:tcPr>
          <w:p w:rsidR="00290368" w:rsidRPr="00413E72" w:rsidRDefault="00E17CF1" w:rsidP="00C04E4F">
            <w:pPr>
              <w:spacing w:before="60" w:after="60"/>
              <w:ind w:right="317"/>
              <w:jc w:val="center"/>
              <w:rPr>
                <w:lang w:eastAsia="de-DE"/>
              </w:rPr>
            </w:pPr>
            <w:r>
              <w:rPr>
                <w:noProof/>
                <w:lang w:eastAsia="de-DE"/>
              </w:rPr>
              <w:drawing>
                <wp:inline distT="0" distB="0" distL="0" distR="0">
                  <wp:extent cx="2109505" cy="1404544"/>
                  <wp:effectExtent l="0" t="0" r="508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 DSC_5676.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1077" cy="1405590"/>
                          </a:xfrm>
                          <a:prstGeom prst="rect">
                            <a:avLst/>
                          </a:prstGeom>
                        </pic:spPr>
                      </pic:pic>
                    </a:graphicData>
                  </a:graphic>
                </wp:inline>
              </w:drawing>
            </w:r>
          </w:p>
        </w:tc>
      </w:tr>
      <w:tr w:rsidR="00290368" w:rsidRPr="00413E72" w:rsidTr="00B5407F">
        <w:tc>
          <w:tcPr>
            <w:tcW w:w="4933" w:type="dxa"/>
          </w:tcPr>
          <w:p w:rsidR="00290368" w:rsidRPr="0026261F" w:rsidRDefault="0026261F" w:rsidP="0067642B">
            <w:pPr>
              <w:spacing w:before="60" w:after="60"/>
              <w:ind w:left="743" w:right="317" w:hanging="743"/>
              <w:rPr>
                <w:lang w:val="en-US" w:eastAsia="de-DE"/>
              </w:rPr>
            </w:pPr>
            <w:r w:rsidRPr="004D73B7">
              <w:rPr>
                <w:b/>
                <w:lang w:val="en-US" w:eastAsia="de-DE"/>
              </w:rPr>
              <w:t>Image</w:t>
            </w:r>
            <w:r w:rsidR="00290368" w:rsidRPr="004D73B7">
              <w:rPr>
                <w:b/>
                <w:lang w:val="en-US" w:eastAsia="de-DE"/>
              </w:rPr>
              <w:t xml:space="preserve"> 2:</w:t>
            </w:r>
            <w:r w:rsidR="00290368" w:rsidRPr="004D73B7">
              <w:rPr>
                <w:b/>
                <w:lang w:val="en-US" w:eastAsia="de-DE"/>
              </w:rPr>
              <w:tab/>
            </w:r>
            <w:bookmarkStart w:id="1" w:name="OLE_LINK1"/>
            <w:bookmarkStart w:id="2" w:name="OLE_LINK2"/>
            <w:r w:rsidR="0067642B" w:rsidRPr="004D73B7">
              <w:rPr>
                <w:lang w:val="en-US" w:eastAsia="de-DE"/>
              </w:rPr>
              <w:t>Dr.-</w:t>
            </w:r>
            <w:proofErr w:type="spellStart"/>
            <w:r w:rsidR="0067642B" w:rsidRPr="004D73B7">
              <w:rPr>
                <w:lang w:val="en-US" w:eastAsia="de-DE"/>
              </w:rPr>
              <w:t>Ing</w:t>
            </w:r>
            <w:proofErr w:type="spellEnd"/>
            <w:r w:rsidR="0067642B" w:rsidRPr="004D73B7">
              <w:rPr>
                <w:lang w:val="en-US" w:eastAsia="de-DE"/>
              </w:rPr>
              <w:t xml:space="preserve">. </w:t>
            </w:r>
            <w:r w:rsidR="0067642B" w:rsidRPr="0026261F">
              <w:rPr>
                <w:lang w:val="en-US"/>
              </w:rPr>
              <w:t xml:space="preserve">Wieland </w:t>
            </w:r>
            <w:r w:rsidR="002031DE" w:rsidRPr="0026261F">
              <w:rPr>
                <w:lang w:val="en-US"/>
              </w:rPr>
              <w:t xml:space="preserve">H. </w:t>
            </w:r>
            <w:r w:rsidR="0067642B" w:rsidRPr="0026261F">
              <w:rPr>
                <w:lang w:val="en-US"/>
              </w:rPr>
              <w:t xml:space="preserve">Klein, </w:t>
            </w:r>
            <w:r w:rsidRPr="0026261F">
              <w:rPr>
                <w:lang w:val="en-US"/>
              </w:rPr>
              <w:t>Managing Director of the Machine Tool Division at GEORG, explaining the new machine</w:t>
            </w:r>
            <w:r w:rsidR="00F82D20" w:rsidRPr="0026261F">
              <w:rPr>
                <w:lang w:val="en-US" w:eastAsia="de-DE"/>
              </w:rPr>
              <w:t>.</w:t>
            </w:r>
          </w:p>
          <w:bookmarkEnd w:id="1"/>
          <w:bookmarkEnd w:id="2"/>
          <w:p w:rsidR="00290368" w:rsidRPr="00413E72" w:rsidRDefault="0026261F" w:rsidP="00EA3B82">
            <w:pPr>
              <w:spacing w:before="60" w:after="60"/>
              <w:ind w:left="743" w:right="317" w:hanging="743"/>
              <w:rPr>
                <w:lang w:eastAsia="de-DE"/>
              </w:rPr>
            </w:pPr>
            <w:r>
              <w:t xml:space="preserve">File </w:t>
            </w:r>
            <w:proofErr w:type="spellStart"/>
            <w:r w:rsidR="00290368" w:rsidRPr="00413E72">
              <w:t>name</w:t>
            </w:r>
            <w:proofErr w:type="spellEnd"/>
            <w:r w:rsidR="00290368" w:rsidRPr="00413E72">
              <w:t xml:space="preserve">: </w:t>
            </w:r>
            <w:r w:rsidR="00290368" w:rsidRPr="00413E72">
              <w:br/>
            </w:r>
            <w:r w:rsidR="00E968AD" w:rsidRPr="00E968AD">
              <w:t>GEORG DSC_5670</w:t>
            </w:r>
            <w:r w:rsidR="00290368" w:rsidRPr="00413E72">
              <w:t>.jpg</w:t>
            </w:r>
          </w:p>
        </w:tc>
        <w:tc>
          <w:tcPr>
            <w:tcW w:w="4139" w:type="dxa"/>
          </w:tcPr>
          <w:p w:rsidR="00290368" w:rsidRPr="00413E72" w:rsidRDefault="00E968AD" w:rsidP="00C04E4F">
            <w:pPr>
              <w:spacing w:before="60" w:after="60"/>
              <w:ind w:right="317"/>
              <w:jc w:val="center"/>
              <w:rPr>
                <w:lang w:eastAsia="de-DE"/>
              </w:rPr>
            </w:pPr>
            <w:r>
              <w:rPr>
                <w:noProof/>
                <w:lang w:eastAsia="de-DE"/>
              </w:rPr>
              <w:drawing>
                <wp:inline distT="0" distB="0" distL="0" distR="0">
                  <wp:extent cx="2114120" cy="1758982"/>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ORG DSC_5670.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8270" cy="1762435"/>
                          </a:xfrm>
                          <a:prstGeom prst="rect">
                            <a:avLst/>
                          </a:prstGeom>
                        </pic:spPr>
                      </pic:pic>
                    </a:graphicData>
                  </a:graphic>
                </wp:inline>
              </w:drawing>
            </w:r>
          </w:p>
        </w:tc>
      </w:tr>
      <w:tr w:rsidR="000D6CB0" w:rsidRPr="00413E72" w:rsidTr="00B5407F">
        <w:tc>
          <w:tcPr>
            <w:tcW w:w="4933" w:type="dxa"/>
          </w:tcPr>
          <w:p w:rsidR="000D6CB0" w:rsidRPr="0026261F" w:rsidRDefault="0026261F" w:rsidP="000D6CB0">
            <w:pPr>
              <w:spacing w:before="60" w:after="60"/>
              <w:ind w:left="743" w:right="317" w:hanging="743"/>
              <w:rPr>
                <w:lang w:val="en-US" w:eastAsia="de-DE"/>
              </w:rPr>
            </w:pPr>
            <w:r w:rsidRPr="0026261F">
              <w:rPr>
                <w:b/>
                <w:lang w:val="en-US" w:eastAsia="de-DE"/>
              </w:rPr>
              <w:t>Image</w:t>
            </w:r>
            <w:r w:rsidR="000D6CB0" w:rsidRPr="0026261F">
              <w:rPr>
                <w:b/>
                <w:lang w:val="en-US" w:eastAsia="de-DE"/>
              </w:rPr>
              <w:t xml:space="preserve"> 3:</w:t>
            </w:r>
            <w:r w:rsidR="000D6CB0" w:rsidRPr="0026261F">
              <w:rPr>
                <w:b/>
                <w:lang w:val="en-US" w:eastAsia="de-DE"/>
              </w:rPr>
              <w:tab/>
            </w:r>
            <w:r w:rsidRPr="0026261F">
              <w:rPr>
                <w:lang w:val="en-US"/>
              </w:rPr>
              <w:t xml:space="preserve">The </w:t>
            </w:r>
            <w:proofErr w:type="spellStart"/>
            <w:r w:rsidRPr="0026261F">
              <w:rPr>
                <w:lang w:val="en-US"/>
              </w:rPr>
              <w:t>ultraturn</w:t>
            </w:r>
            <w:proofErr w:type="spellEnd"/>
            <w:r w:rsidRPr="0026261F">
              <w:rPr>
                <w:lang w:val="en-US"/>
              </w:rPr>
              <w:t xml:space="preserve"> MC is installed deep in the ground, so that all components are accessible without steps</w:t>
            </w:r>
            <w:r w:rsidR="000D6CB0" w:rsidRPr="0026261F">
              <w:rPr>
                <w:lang w:val="en-US"/>
              </w:rPr>
              <w:t>.</w:t>
            </w:r>
          </w:p>
          <w:p w:rsidR="000D6CB0" w:rsidRPr="00413E72" w:rsidRDefault="0026261F" w:rsidP="000D6CB0">
            <w:pPr>
              <w:spacing w:before="60" w:after="60"/>
              <w:ind w:left="743" w:right="317" w:hanging="743"/>
              <w:rPr>
                <w:b/>
                <w:lang w:eastAsia="de-DE"/>
              </w:rPr>
            </w:pPr>
            <w:r>
              <w:t xml:space="preserve">File </w:t>
            </w:r>
            <w:proofErr w:type="spellStart"/>
            <w:r>
              <w:t>n</w:t>
            </w:r>
            <w:r w:rsidR="000D6CB0" w:rsidRPr="00413E72">
              <w:t>ame</w:t>
            </w:r>
            <w:proofErr w:type="spellEnd"/>
            <w:r w:rsidR="000D6CB0" w:rsidRPr="00413E72">
              <w:t xml:space="preserve">: </w:t>
            </w:r>
            <w:r w:rsidR="000D6CB0" w:rsidRPr="00413E72">
              <w:br/>
            </w:r>
            <w:r w:rsidR="000D6CB0" w:rsidRPr="00E968AD">
              <w:t xml:space="preserve">GEORG </w:t>
            </w:r>
            <w:proofErr w:type="spellStart"/>
            <w:r w:rsidR="000D6CB0" w:rsidRPr="00E968AD">
              <w:t>Ultraturn</w:t>
            </w:r>
            <w:proofErr w:type="spellEnd"/>
            <w:r w:rsidR="000D6CB0" w:rsidRPr="00E968AD">
              <w:t xml:space="preserve"> Gesamt -1</w:t>
            </w:r>
            <w:r w:rsidR="000D6CB0" w:rsidRPr="00413E72">
              <w:t>.jpg</w:t>
            </w:r>
          </w:p>
        </w:tc>
        <w:tc>
          <w:tcPr>
            <w:tcW w:w="4139" w:type="dxa"/>
          </w:tcPr>
          <w:p w:rsidR="000D6CB0" w:rsidRPr="00413E72" w:rsidRDefault="000D6CB0" w:rsidP="000D6CB0">
            <w:pPr>
              <w:spacing w:before="60" w:after="60"/>
              <w:ind w:right="317"/>
              <w:jc w:val="center"/>
              <w:rPr>
                <w:lang w:eastAsia="de-DE"/>
              </w:rPr>
            </w:pPr>
            <w:r>
              <w:rPr>
                <w:noProof/>
                <w:lang w:eastAsia="de-DE"/>
              </w:rPr>
              <w:drawing>
                <wp:inline distT="0" distB="0" distL="0" distR="0">
                  <wp:extent cx="2122528" cy="141483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ORG Ultraturn Gesamt -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6310" cy="1417360"/>
                          </a:xfrm>
                          <a:prstGeom prst="rect">
                            <a:avLst/>
                          </a:prstGeom>
                        </pic:spPr>
                      </pic:pic>
                    </a:graphicData>
                  </a:graphic>
                </wp:inline>
              </w:drawing>
            </w:r>
          </w:p>
        </w:tc>
      </w:tr>
      <w:tr w:rsidR="000D6CB0" w:rsidRPr="00413E72" w:rsidTr="00B5407F">
        <w:tc>
          <w:tcPr>
            <w:tcW w:w="4933" w:type="dxa"/>
          </w:tcPr>
          <w:p w:rsidR="000D6CB0" w:rsidRPr="0026261F" w:rsidRDefault="0026261F" w:rsidP="0026261F">
            <w:pPr>
              <w:spacing w:before="60" w:after="60"/>
              <w:ind w:right="317"/>
              <w:rPr>
                <w:lang w:val="en-US" w:eastAsia="de-DE"/>
              </w:rPr>
            </w:pPr>
            <w:r w:rsidRPr="0026261F">
              <w:rPr>
                <w:b/>
                <w:lang w:val="en-US" w:eastAsia="de-DE"/>
              </w:rPr>
              <w:t>Image</w:t>
            </w:r>
            <w:r w:rsidR="000D6CB0" w:rsidRPr="0026261F">
              <w:rPr>
                <w:b/>
                <w:lang w:val="en-US" w:eastAsia="de-DE"/>
              </w:rPr>
              <w:t xml:space="preserve"> 4:</w:t>
            </w:r>
            <w:r w:rsidR="0059061D">
              <w:rPr>
                <w:b/>
                <w:lang w:val="en-US" w:eastAsia="de-DE"/>
              </w:rPr>
              <w:t xml:space="preserve"> </w:t>
            </w:r>
            <w:r w:rsidRPr="0026261F">
              <w:rPr>
                <w:lang w:val="en-US" w:eastAsia="de-DE"/>
              </w:rPr>
              <w:t xml:space="preserve">The new </w:t>
            </w:r>
            <w:proofErr w:type="spellStart"/>
            <w:r w:rsidRPr="0026261F">
              <w:rPr>
                <w:lang w:val="en-US" w:eastAsia="de-DE"/>
              </w:rPr>
              <w:t>ultraturn</w:t>
            </w:r>
            <w:proofErr w:type="spellEnd"/>
            <w:r w:rsidRPr="0026261F">
              <w:rPr>
                <w:lang w:val="en-US" w:eastAsia="de-DE"/>
              </w:rPr>
              <w:t xml:space="preserve"> MC before delivery to the customer, still without housing.</w:t>
            </w:r>
          </w:p>
          <w:p w:rsidR="000D6CB0" w:rsidRPr="00413E72" w:rsidRDefault="0026261F" w:rsidP="000D6CB0">
            <w:pPr>
              <w:spacing w:before="60" w:after="60"/>
              <w:ind w:left="743" w:right="317" w:hanging="743"/>
              <w:rPr>
                <w:b/>
                <w:lang w:eastAsia="de-DE"/>
              </w:rPr>
            </w:pPr>
            <w:r>
              <w:t xml:space="preserve">File </w:t>
            </w:r>
            <w:proofErr w:type="spellStart"/>
            <w:r w:rsidR="000D6CB0" w:rsidRPr="00413E72">
              <w:t>name</w:t>
            </w:r>
            <w:proofErr w:type="spellEnd"/>
            <w:r w:rsidR="000D6CB0" w:rsidRPr="00413E72">
              <w:t xml:space="preserve">: </w:t>
            </w:r>
            <w:r w:rsidR="000D6CB0" w:rsidRPr="00413E72">
              <w:br/>
            </w:r>
            <w:r w:rsidR="000D6CB0" w:rsidRPr="00E968AD">
              <w:t>GEORG DSC_5645</w:t>
            </w:r>
            <w:r w:rsidR="000D6CB0" w:rsidRPr="00413E72">
              <w:t>.jpg</w:t>
            </w:r>
          </w:p>
        </w:tc>
        <w:tc>
          <w:tcPr>
            <w:tcW w:w="4139" w:type="dxa"/>
          </w:tcPr>
          <w:p w:rsidR="000D6CB0" w:rsidRPr="00413E72" w:rsidRDefault="000D6CB0" w:rsidP="000D6CB0">
            <w:pPr>
              <w:spacing w:before="60" w:after="60"/>
              <w:ind w:right="317"/>
              <w:jc w:val="center"/>
              <w:rPr>
                <w:lang w:eastAsia="de-DE"/>
              </w:rPr>
            </w:pPr>
            <w:r>
              <w:rPr>
                <w:noProof/>
                <w:lang w:eastAsia="de-DE"/>
              </w:rPr>
              <w:drawing>
                <wp:inline distT="0" distB="0" distL="0" distR="0">
                  <wp:extent cx="2159377" cy="1312249"/>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ORG DSC_5645.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2786" cy="1314321"/>
                          </a:xfrm>
                          <a:prstGeom prst="rect">
                            <a:avLst/>
                          </a:prstGeom>
                        </pic:spPr>
                      </pic:pic>
                    </a:graphicData>
                  </a:graphic>
                </wp:inline>
              </w:drawing>
            </w:r>
          </w:p>
        </w:tc>
      </w:tr>
      <w:tr w:rsidR="000D6CB0" w:rsidRPr="00413E72" w:rsidTr="00B5407F">
        <w:tc>
          <w:tcPr>
            <w:tcW w:w="4933" w:type="dxa"/>
          </w:tcPr>
          <w:p w:rsidR="000D6CB0" w:rsidRPr="0026261F" w:rsidRDefault="0026261F" w:rsidP="000D6CB0">
            <w:pPr>
              <w:spacing w:before="60" w:after="60"/>
              <w:ind w:left="743" w:right="317" w:hanging="743"/>
              <w:rPr>
                <w:lang w:val="en-US" w:eastAsia="de-DE"/>
              </w:rPr>
            </w:pPr>
            <w:r>
              <w:rPr>
                <w:b/>
                <w:lang w:val="en-US" w:eastAsia="de-DE"/>
              </w:rPr>
              <w:t>Image</w:t>
            </w:r>
            <w:r w:rsidR="000D6CB0" w:rsidRPr="0026261F">
              <w:rPr>
                <w:b/>
                <w:lang w:val="en-US" w:eastAsia="de-DE"/>
              </w:rPr>
              <w:t xml:space="preserve"> 5:</w:t>
            </w:r>
            <w:r w:rsidR="000D6CB0" w:rsidRPr="0026261F">
              <w:rPr>
                <w:b/>
                <w:lang w:val="en-US" w:eastAsia="de-DE"/>
              </w:rPr>
              <w:tab/>
            </w:r>
            <w:r w:rsidRPr="0026261F">
              <w:rPr>
                <w:lang w:val="en-US" w:eastAsia="de-DE"/>
              </w:rPr>
              <w:t>The tool arena comprises up to 106 tools</w:t>
            </w:r>
            <w:r w:rsidR="000D6CB0" w:rsidRPr="0026261F">
              <w:rPr>
                <w:lang w:val="en-US" w:eastAsia="de-DE"/>
              </w:rPr>
              <w:t>.</w:t>
            </w:r>
          </w:p>
          <w:p w:rsidR="000D6CB0" w:rsidRPr="00413E72" w:rsidRDefault="0026261F" w:rsidP="000D6CB0">
            <w:pPr>
              <w:spacing w:before="60" w:after="60"/>
              <w:ind w:left="743" w:right="317" w:hanging="743"/>
              <w:rPr>
                <w:b/>
                <w:lang w:eastAsia="de-DE"/>
              </w:rPr>
            </w:pPr>
            <w:r>
              <w:t xml:space="preserve">File </w:t>
            </w:r>
            <w:proofErr w:type="spellStart"/>
            <w:r w:rsidR="000D6CB0" w:rsidRPr="00413E72">
              <w:t>name</w:t>
            </w:r>
            <w:proofErr w:type="spellEnd"/>
            <w:r w:rsidR="000D6CB0" w:rsidRPr="00413E72">
              <w:t xml:space="preserve">: </w:t>
            </w:r>
            <w:r w:rsidR="000D6CB0" w:rsidRPr="00413E72">
              <w:br/>
            </w:r>
            <w:r w:rsidR="000D6CB0" w:rsidRPr="00EA7642">
              <w:t xml:space="preserve">GEORG </w:t>
            </w:r>
            <w:proofErr w:type="spellStart"/>
            <w:r w:rsidR="000D6CB0" w:rsidRPr="00EA7642">
              <w:t>Ultraturn</w:t>
            </w:r>
            <w:proofErr w:type="spellEnd"/>
            <w:r w:rsidR="000D6CB0" w:rsidRPr="00EA7642">
              <w:t xml:space="preserve"> MC </w:t>
            </w:r>
            <w:proofErr w:type="spellStart"/>
            <w:r w:rsidR="000D6CB0" w:rsidRPr="00EA7642">
              <w:t>Walzenbearbeitung</w:t>
            </w:r>
            <w:r w:rsidR="000D6CB0" w:rsidRPr="00413E72">
              <w:t>.jpg</w:t>
            </w:r>
            <w:proofErr w:type="spellEnd"/>
          </w:p>
        </w:tc>
        <w:tc>
          <w:tcPr>
            <w:tcW w:w="4139" w:type="dxa"/>
          </w:tcPr>
          <w:p w:rsidR="000D6CB0" w:rsidRDefault="000D6CB0" w:rsidP="000D6CB0">
            <w:pPr>
              <w:spacing w:before="60" w:after="60"/>
              <w:ind w:right="317"/>
              <w:jc w:val="center"/>
              <w:rPr>
                <w:noProof/>
                <w:lang w:eastAsia="de-DE"/>
              </w:rPr>
            </w:pPr>
            <w:r>
              <w:rPr>
                <w:noProof/>
                <w:lang w:eastAsia="de-DE"/>
              </w:rPr>
              <w:drawing>
                <wp:inline distT="0" distB="0" distL="0" distR="0">
                  <wp:extent cx="2122980" cy="141514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ORG Ultraturn MC Walzenbearbeitung.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8151" cy="1418587"/>
                          </a:xfrm>
                          <a:prstGeom prst="rect">
                            <a:avLst/>
                          </a:prstGeom>
                        </pic:spPr>
                      </pic:pic>
                    </a:graphicData>
                  </a:graphic>
                </wp:inline>
              </w:drawing>
            </w:r>
          </w:p>
        </w:tc>
      </w:tr>
      <w:tr w:rsidR="000D6CB0" w:rsidRPr="00413E72" w:rsidTr="00B5407F">
        <w:tc>
          <w:tcPr>
            <w:tcW w:w="4933" w:type="dxa"/>
          </w:tcPr>
          <w:p w:rsidR="000D6CB0" w:rsidRPr="0026261F" w:rsidRDefault="0026261F" w:rsidP="000D6CB0">
            <w:pPr>
              <w:spacing w:before="60" w:after="60"/>
              <w:ind w:left="743" w:right="317" w:hanging="743"/>
              <w:rPr>
                <w:lang w:val="en-US" w:eastAsia="de-DE"/>
              </w:rPr>
            </w:pPr>
            <w:r w:rsidRPr="0026261F">
              <w:rPr>
                <w:b/>
                <w:lang w:val="en-US" w:eastAsia="de-DE"/>
              </w:rPr>
              <w:lastRenderedPageBreak/>
              <w:t>Image</w:t>
            </w:r>
            <w:r w:rsidR="000D6CB0" w:rsidRPr="0026261F">
              <w:rPr>
                <w:b/>
                <w:lang w:val="en-US" w:eastAsia="de-DE"/>
              </w:rPr>
              <w:t xml:space="preserve"> 6:</w:t>
            </w:r>
            <w:r w:rsidR="000D6CB0" w:rsidRPr="0026261F">
              <w:rPr>
                <w:b/>
                <w:lang w:val="en-US" w:eastAsia="de-DE"/>
              </w:rPr>
              <w:tab/>
            </w:r>
            <w:r w:rsidRPr="0026261F">
              <w:rPr>
                <w:lang w:val="en-US"/>
              </w:rPr>
              <w:t xml:space="preserve">The </w:t>
            </w:r>
            <w:proofErr w:type="spellStart"/>
            <w:r w:rsidRPr="0026261F">
              <w:rPr>
                <w:lang w:val="en-US"/>
              </w:rPr>
              <w:t>ultraturn</w:t>
            </w:r>
            <w:proofErr w:type="spellEnd"/>
            <w:r w:rsidRPr="0026261F">
              <w:rPr>
                <w:lang w:val="en-US"/>
              </w:rPr>
              <w:t xml:space="preserve"> MC drills flange holes up to 150 mm of extremely high precision.</w:t>
            </w:r>
          </w:p>
          <w:p w:rsidR="000D6CB0" w:rsidRPr="00413E72" w:rsidRDefault="0026261F" w:rsidP="000D6CB0">
            <w:pPr>
              <w:spacing w:before="60" w:after="60"/>
              <w:ind w:left="743" w:right="317" w:hanging="743"/>
              <w:rPr>
                <w:b/>
                <w:lang w:eastAsia="de-DE"/>
              </w:rPr>
            </w:pPr>
            <w:r>
              <w:t xml:space="preserve">File </w:t>
            </w:r>
            <w:proofErr w:type="spellStart"/>
            <w:r w:rsidR="000D6CB0" w:rsidRPr="00413E72">
              <w:t>name</w:t>
            </w:r>
            <w:proofErr w:type="spellEnd"/>
            <w:r w:rsidR="000D6CB0" w:rsidRPr="00413E72">
              <w:t xml:space="preserve">: </w:t>
            </w:r>
            <w:r w:rsidR="000D6CB0" w:rsidRPr="00413E72">
              <w:br/>
            </w:r>
            <w:r w:rsidR="000D6CB0" w:rsidRPr="00EA7642">
              <w:t xml:space="preserve">GEORG </w:t>
            </w:r>
            <w:proofErr w:type="spellStart"/>
            <w:r w:rsidR="000D6CB0" w:rsidRPr="00EA7642">
              <w:t>ultraturn</w:t>
            </w:r>
            <w:proofErr w:type="spellEnd"/>
            <w:r w:rsidR="000D6CB0" w:rsidRPr="00EA7642">
              <w:t xml:space="preserve"> MC </w:t>
            </w:r>
            <w:proofErr w:type="spellStart"/>
            <w:r w:rsidR="000D6CB0" w:rsidRPr="00EA7642">
              <w:t>Bohren</w:t>
            </w:r>
            <w:r w:rsidR="000D6CB0" w:rsidRPr="00413E72">
              <w:t>.jpg</w:t>
            </w:r>
            <w:proofErr w:type="spellEnd"/>
          </w:p>
        </w:tc>
        <w:tc>
          <w:tcPr>
            <w:tcW w:w="4139" w:type="dxa"/>
          </w:tcPr>
          <w:p w:rsidR="000D6CB0" w:rsidRDefault="000D6CB0" w:rsidP="000D6CB0">
            <w:pPr>
              <w:spacing w:before="60" w:after="60"/>
              <w:ind w:right="317"/>
              <w:jc w:val="center"/>
              <w:rPr>
                <w:noProof/>
                <w:lang w:eastAsia="de-DE"/>
              </w:rPr>
            </w:pPr>
            <w:r>
              <w:rPr>
                <w:noProof/>
                <w:lang w:eastAsia="de-DE"/>
              </w:rPr>
              <w:drawing>
                <wp:inline distT="0" distB="0" distL="0" distR="0">
                  <wp:extent cx="2032469" cy="1354806"/>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ORG ultraturn MC Bohren.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083" cy="1358548"/>
                          </a:xfrm>
                          <a:prstGeom prst="rect">
                            <a:avLst/>
                          </a:prstGeom>
                        </pic:spPr>
                      </pic:pic>
                    </a:graphicData>
                  </a:graphic>
                </wp:inline>
              </w:drawing>
            </w:r>
          </w:p>
        </w:tc>
      </w:tr>
      <w:tr w:rsidR="000D6CB0" w:rsidRPr="00413E72" w:rsidTr="00B5407F">
        <w:tc>
          <w:tcPr>
            <w:tcW w:w="4933" w:type="dxa"/>
          </w:tcPr>
          <w:p w:rsidR="000D6CB0" w:rsidRPr="0026261F" w:rsidRDefault="0026261F" w:rsidP="000D6CB0">
            <w:pPr>
              <w:spacing w:before="60" w:after="60"/>
              <w:ind w:left="743" w:right="317" w:hanging="743"/>
              <w:rPr>
                <w:lang w:val="en-US" w:eastAsia="de-DE"/>
              </w:rPr>
            </w:pPr>
            <w:r w:rsidRPr="0026261F">
              <w:rPr>
                <w:b/>
                <w:lang w:val="en-US" w:eastAsia="de-DE"/>
              </w:rPr>
              <w:t>Image</w:t>
            </w:r>
            <w:r w:rsidR="000D6CB0" w:rsidRPr="0026261F">
              <w:rPr>
                <w:b/>
                <w:lang w:val="en-US" w:eastAsia="de-DE"/>
              </w:rPr>
              <w:t xml:space="preserve"> 7:</w:t>
            </w:r>
            <w:r w:rsidR="000D6CB0" w:rsidRPr="0026261F">
              <w:rPr>
                <w:b/>
                <w:lang w:val="en-US" w:eastAsia="de-DE"/>
              </w:rPr>
              <w:tab/>
            </w:r>
            <w:r w:rsidRPr="0026261F">
              <w:rPr>
                <w:lang w:val="en-US" w:eastAsia="de-DE"/>
              </w:rPr>
              <w:t xml:space="preserve">The </w:t>
            </w:r>
            <w:proofErr w:type="spellStart"/>
            <w:r w:rsidRPr="0026261F">
              <w:rPr>
                <w:lang w:val="en-US" w:eastAsia="de-DE"/>
              </w:rPr>
              <w:t>ultraturn</w:t>
            </w:r>
            <w:proofErr w:type="spellEnd"/>
            <w:r w:rsidRPr="0026261F">
              <w:rPr>
                <w:lang w:val="en-US" w:eastAsia="de-DE"/>
              </w:rPr>
              <w:t xml:space="preserve"> MC is suitable for the machining of rolls including grinding (picture) and the machining of roll necks.</w:t>
            </w:r>
          </w:p>
          <w:p w:rsidR="000D6CB0" w:rsidRPr="00413E72" w:rsidRDefault="0026261F" w:rsidP="000D6CB0">
            <w:pPr>
              <w:spacing w:before="60" w:after="60"/>
              <w:ind w:left="459" w:right="5" w:hanging="459"/>
              <w:rPr>
                <w:b/>
                <w:lang w:eastAsia="de-DE"/>
              </w:rPr>
            </w:pPr>
            <w:r>
              <w:t xml:space="preserve">File </w:t>
            </w:r>
            <w:proofErr w:type="spellStart"/>
            <w:r>
              <w:t>n</w:t>
            </w:r>
            <w:r w:rsidR="000D6CB0" w:rsidRPr="00413E72">
              <w:t>ame</w:t>
            </w:r>
            <w:proofErr w:type="spellEnd"/>
            <w:r w:rsidR="000D6CB0" w:rsidRPr="00413E72">
              <w:t xml:space="preserve">: </w:t>
            </w:r>
            <w:r w:rsidR="000D6CB0" w:rsidRPr="00413E72">
              <w:br/>
            </w:r>
            <w:r w:rsidR="000D6CB0" w:rsidRPr="00EA7642">
              <w:t xml:space="preserve">GEORG </w:t>
            </w:r>
            <w:proofErr w:type="spellStart"/>
            <w:r w:rsidR="000D6CB0" w:rsidRPr="00EA7642">
              <w:t>ultraturn</w:t>
            </w:r>
            <w:proofErr w:type="spellEnd"/>
            <w:r w:rsidR="000D6CB0" w:rsidRPr="00EA7642">
              <w:t xml:space="preserve"> MC Schleifbearbeitung </w:t>
            </w:r>
            <w:proofErr w:type="spellStart"/>
            <w:r w:rsidR="000D6CB0" w:rsidRPr="00EA7642">
              <w:t>Walze</w:t>
            </w:r>
            <w:r w:rsidR="000D6CB0" w:rsidRPr="00413E72">
              <w:t>.jpg</w:t>
            </w:r>
            <w:proofErr w:type="spellEnd"/>
          </w:p>
        </w:tc>
        <w:tc>
          <w:tcPr>
            <w:tcW w:w="4139" w:type="dxa"/>
          </w:tcPr>
          <w:p w:rsidR="000D6CB0" w:rsidRDefault="000D6CB0" w:rsidP="000D6CB0">
            <w:pPr>
              <w:spacing w:before="60" w:after="60"/>
              <w:ind w:right="317"/>
              <w:jc w:val="center"/>
              <w:rPr>
                <w:noProof/>
                <w:lang w:eastAsia="de-DE"/>
              </w:rPr>
            </w:pPr>
            <w:r>
              <w:rPr>
                <w:noProof/>
                <w:lang w:eastAsia="de-DE"/>
              </w:rPr>
              <w:drawing>
                <wp:inline distT="0" distB="0" distL="0" distR="0">
                  <wp:extent cx="2038026" cy="1528390"/>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ORG ultraturn MC Schleifbearbeitung Walze.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3622" cy="1532587"/>
                          </a:xfrm>
                          <a:prstGeom prst="rect">
                            <a:avLst/>
                          </a:prstGeom>
                        </pic:spPr>
                      </pic:pic>
                    </a:graphicData>
                  </a:graphic>
                </wp:inline>
              </w:drawing>
            </w:r>
          </w:p>
        </w:tc>
      </w:tr>
    </w:tbl>
    <w:p w:rsidR="007A6191" w:rsidRPr="00562291" w:rsidRDefault="007A6191" w:rsidP="007A6191">
      <w:pPr>
        <w:spacing w:before="120"/>
        <w:ind w:right="0"/>
      </w:pPr>
      <w:proofErr w:type="spellStart"/>
      <w:r>
        <w:rPr>
          <w:sz w:val="18"/>
        </w:rPr>
        <w:t>Picture</w:t>
      </w:r>
      <w:proofErr w:type="spellEnd"/>
      <w:r>
        <w:rPr>
          <w:sz w:val="18"/>
        </w:rPr>
        <w:t xml:space="preserve"> </w:t>
      </w:r>
      <w:proofErr w:type="spellStart"/>
      <w:r>
        <w:rPr>
          <w:sz w:val="18"/>
        </w:rPr>
        <w:t>credits</w:t>
      </w:r>
      <w:proofErr w:type="spellEnd"/>
      <w:r>
        <w:rPr>
          <w:sz w:val="18"/>
        </w:rPr>
        <w:t>: Heinrich Georg GmbH Maschinenfabrik</w:t>
      </w:r>
    </w:p>
    <w:p w:rsidR="00B703A4" w:rsidRPr="00413E72" w:rsidRDefault="00B703A4" w:rsidP="007A6191">
      <w:pPr>
        <w:ind w:right="1982"/>
      </w:pPr>
    </w:p>
    <w:sectPr w:rsidR="00B703A4" w:rsidRPr="00413E72" w:rsidSect="0026261F">
      <w:headerReference w:type="even" r:id="rId18"/>
      <w:headerReference w:type="default" r:id="rId19"/>
      <w:footerReference w:type="even" r:id="rId20"/>
      <w:footerReference w:type="default" r:id="rId21"/>
      <w:type w:val="continuous"/>
      <w:pgSz w:w="11906" w:h="16838" w:code="9"/>
      <w:pgMar w:top="1666" w:right="1418" w:bottom="1135" w:left="1418" w:header="284"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10A" w:rsidRDefault="0055010A" w:rsidP="00A34F57">
      <w:r>
        <w:separator/>
      </w:r>
    </w:p>
  </w:endnote>
  <w:endnote w:type="continuationSeparator" w:id="0">
    <w:p w:rsidR="0055010A" w:rsidRDefault="0055010A" w:rsidP="00A34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RegularTf-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B6" w:rsidRDefault="001301DC" w:rsidP="00A34F57">
    <w:pPr>
      <w:pStyle w:val="Fuzeile"/>
      <w:rPr>
        <w:rStyle w:val="Seitenzahl"/>
      </w:rPr>
    </w:pPr>
    <w:r>
      <w:rPr>
        <w:rStyle w:val="Seitenzahl"/>
      </w:rPr>
      <w:fldChar w:fldCharType="begin"/>
    </w:r>
    <w:r w:rsidR="00AB7FB6">
      <w:rPr>
        <w:rStyle w:val="Seitenzahl"/>
      </w:rPr>
      <w:instrText xml:space="preserve">PAGE  </w:instrText>
    </w:r>
    <w:r>
      <w:rPr>
        <w:rStyle w:val="Seitenzahl"/>
      </w:rPr>
      <w:fldChar w:fldCharType="separate"/>
    </w:r>
    <w:r w:rsidR="00AB7FB6">
      <w:rPr>
        <w:rStyle w:val="Seitenzahl"/>
        <w:noProof/>
      </w:rPr>
      <w:t>3</w:t>
    </w:r>
    <w:r>
      <w:rPr>
        <w:rStyle w:val="Seitenzahl"/>
      </w:rPr>
      <w:fldChar w:fldCharType="end"/>
    </w:r>
  </w:p>
  <w:p w:rsidR="00AB7FB6" w:rsidRDefault="00AB7FB6" w:rsidP="00A34F5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B6" w:rsidRPr="00DF6757" w:rsidRDefault="001301DC" w:rsidP="00AD0AB8">
    <w:pPr>
      <w:pStyle w:val="Fuzeile"/>
      <w:spacing w:after="0"/>
      <w:ind w:right="0"/>
      <w:jc w:val="center"/>
      <w:rPr>
        <w:lang w:val="en-US"/>
      </w:rPr>
    </w:pPr>
    <w:r>
      <w:rPr>
        <w:noProof/>
        <w:lang w:eastAsia="de-DE"/>
      </w:rPr>
      <w:pict>
        <v:line id="Line 3" o:spid="_x0000_s8193" style="position:absolute;left:0;text-align:left;flip:y;z-index:251657216;visibility:visible;mso-wrap-style:square;mso-wrap-distance-left:9pt;mso-wrap-distance-top:-3e-5mm;mso-wrap-distance-right:9pt;mso-wrap-distance-bottom:-3e-5mm;mso-position-horizontal:left;mso-position-horizontal-relative:margin;mso-position-vertical:absolute;mso-position-vertical-relative:text;mso-width-relative:page;mso-height-relative:page" from="0,-2.5pt" to="45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BYIAIAADc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BpyFBYIAIAADcEAAAOAAAAAAAAAAAAAAAAAC4CAABkcnMvZTJvRG9jLnhtbFBL&#10;AQItABQABgAIAAAAIQBwCVYV3QAAAAYBAAAPAAAAAAAAAAAAAAAAAHoEAABkcnMvZG93bnJldi54&#10;bWxQSwUGAAAAAAQABADzAAAAhAUAAAAA&#10;" strokecolor="blue" strokeweight="1.5pt">
          <w10:wrap anchorx="margin"/>
        </v:line>
      </w:pict>
    </w:r>
    <w:r w:rsidR="00AB7FB6" w:rsidRPr="00DF6757">
      <w:rPr>
        <w:lang w:val="en-US"/>
      </w:rPr>
      <w:t>www.vip-kommunikation.de</w:t>
    </w:r>
  </w:p>
  <w:p w:rsidR="00AB7FB6" w:rsidRPr="00DF6757" w:rsidRDefault="001301DC" w:rsidP="00B1587F">
    <w:pPr>
      <w:pStyle w:val="Fuzeile"/>
      <w:tabs>
        <w:tab w:val="clear" w:pos="4536"/>
      </w:tabs>
      <w:ind w:right="139"/>
      <w:rPr>
        <w:color w:val="808080"/>
        <w:sz w:val="16"/>
        <w:szCs w:val="16"/>
        <w:lang w:val="en-US"/>
      </w:rPr>
    </w:pPr>
    <w:fldSimple w:instr=" FILENAME  \* Lower  \* MERGEFORMAT ">
      <w:r w:rsidR="00D05545" w:rsidRPr="00D05545">
        <w:rPr>
          <w:noProof/>
          <w:color w:val="808080"/>
          <w:sz w:val="12"/>
          <w:szCs w:val="16"/>
          <w:lang w:val="en-US"/>
        </w:rPr>
        <w:t>georg ultraturn pm d 150512 fr</w:t>
      </w:r>
    </w:fldSimple>
    <w:r w:rsidR="00AB7FB6" w:rsidRPr="00DF6757">
      <w:rPr>
        <w:noProof/>
        <w:color w:val="808080"/>
        <w:sz w:val="12"/>
        <w:szCs w:val="16"/>
        <w:lang w:val="en-US"/>
      </w:rPr>
      <w:tab/>
    </w:r>
    <w:r w:rsidRPr="00B1587F">
      <w:rPr>
        <w:noProof/>
        <w:color w:val="808080"/>
        <w:sz w:val="16"/>
        <w:szCs w:val="16"/>
        <w:lang w:val="en-US"/>
      </w:rPr>
      <w:fldChar w:fldCharType="begin"/>
    </w:r>
    <w:r w:rsidR="00AB7FB6" w:rsidRPr="00DF6757">
      <w:rPr>
        <w:noProof/>
        <w:color w:val="808080"/>
        <w:sz w:val="16"/>
        <w:szCs w:val="16"/>
        <w:lang w:val="en-US"/>
      </w:rPr>
      <w:instrText xml:space="preserve"> PAGE   \* MERGEFORMAT </w:instrText>
    </w:r>
    <w:r w:rsidRPr="00B1587F">
      <w:rPr>
        <w:noProof/>
        <w:color w:val="808080"/>
        <w:sz w:val="16"/>
        <w:szCs w:val="16"/>
        <w:lang w:val="en-US"/>
      </w:rPr>
      <w:fldChar w:fldCharType="separate"/>
    </w:r>
    <w:r w:rsidR="004D73B7">
      <w:rPr>
        <w:noProof/>
        <w:color w:val="808080"/>
        <w:sz w:val="16"/>
        <w:szCs w:val="16"/>
        <w:lang w:val="en-US"/>
      </w:rPr>
      <w:t>1</w:t>
    </w:r>
    <w:r w:rsidRPr="00B1587F">
      <w:rPr>
        <w:noProof/>
        <w:color w:val="808080"/>
        <w:sz w:val="16"/>
        <w:szCs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10A" w:rsidRDefault="0055010A" w:rsidP="00A34F57">
      <w:r>
        <w:separator/>
      </w:r>
    </w:p>
  </w:footnote>
  <w:footnote w:type="continuationSeparator" w:id="0">
    <w:p w:rsidR="0055010A" w:rsidRDefault="0055010A" w:rsidP="00A34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F" w:rsidRDefault="00A342EF">
    <w:pPr>
      <w:pStyle w:val="Kopfzeile"/>
    </w:pPr>
    <w:r>
      <w:rPr>
        <w:noProof/>
        <w:lang w:eastAsia="de-DE"/>
      </w:rPr>
      <w:drawing>
        <wp:inline distT="0" distB="0" distL="0" distR="0">
          <wp:extent cx="5745480" cy="2788920"/>
          <wp:effectExtent l="0" t="0" r="7620" b="0"/>
          <wp:docPr id="14" name="Grafik 14"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5480" cy="278892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B6" w:rsidRDefault="00A342EF" w:rsidP="00DB5927">
    <w:pPr>
      <w:pStyle w:val="Kopfzeile"/>
      <w:ind w:right="706"/>
      <w:jc w:val="right"/>
    </w:pPr>
    <w:r>
      <w:rPr>
        <w:noProof/>
        <w:lang w:eastAsia="de-DE"/>
      </w:rPr>
      <w:drawing>
        <wp:anchor distT="0" distB="0" distL="114300" distR="114300" simplePos="0" relativeHeight="251658240" behindDoc="1" locked="0" layoutInCell="1" allowOverlap="1">
          <wp:simplePos x="0" y="0"/>
          <wp:positionH relativeFrom="column">
            <wp:posOffset>4132681</wp:posOffset>
          </wp:positionH>
          <wp:positionV relativeFrom="paragraph">
            <wp:posOffset>213276</wp:posOffset>
          </wp:positionV>
          <wp:extent cx="1176789" cy="569229"/>
          <wp:effectExtent l="19050" t="0" r="4311" b="0"/>
          <wp:wrapNone/>
          <wp:docPr id="15" name="Grafik 15"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6789" cy="569229"/>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35E6D90"/>
    <w:multiLevelType w:val="hybridMultilevel"/>
    <w:tmpl w:val="AE684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8">
    <w:nsid w:val="39511344"/>
    <w:multiLevelType w:val="hybridMultilevel"/>
    <w:tmpl w:val="B8402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13">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17">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324729B"/>
    <w:multiLevelType w:val="hybridMultilevel"/>
    <w:tmpl w:val="680AA2D2"/>
    <w:lvl w:ilvl="0" w:tplc="F2263652">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7165B5"/>
    <w:multiLevelType w:val="hybridMultilevel"/>
    <w:tmpl w:val="20304BA4"/>
    <w:lvl w:ilvl="0" w:tplc="70F0346A">
      <w:start w:val="2"/>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nsid w:val="758130C4"/>
    <w:multiLevelType w:val="multilevel"/>
    <w:tmpl w:val="3AB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24">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5">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6"/>
  </w:num>
  <w:num w:numId="3">
    <w:abstractNumId w:val="13"/>
  </w:num>
  <w:num w:numId="4">
    <w:abstractNumId w:val="13"/>
  </w:num>
  <w:num w:numId="5">
    <w:abstractNumId w:val="6"/>
  </w:num>
  <w:num w:numId="6">
    <w:abstractNumId w:val="6"/>
  </w:num>
  <w:num w:numId="7">
    <w:abstractNumId w:val="18"/>
  </w:num>
  <w:num w:numId="8">
    <w:abstractNumId w:val="11"/>
  </w:num>
  <w:num w:numId="9">
    <w:abstractNumId w:val="17"/>
  </w:num>
  <w:num w:numId="10">
    <w:abstractNumId w:val="0"/>
  </w:num>
  <w:num w:numId="11">
    <w:abstractNumId w:val="23"/>
  </w:num>
  <w:num w:numId="12">
    <w:abstractNumId w:val="24"/>
  </w:num>
  <w:num w:numId="13">
    <w:abstractNumId w:val="15"/>
  </w:num>
  <w:num w:numId="14">
    <w:abstractNumId w:val="14"/>
  </w:num>
  <w:num w:numId="15">
    <w:abstractNumId w:val="10"/>
  </w:num>
  <w:num w:numId="16">
    <w:abstractNumId w:val="11"/>
  </w:num>
  <w:num w:numId="17">
    <w:abstractNumId w:val="20"/>
  </w:num>
  <w:num w:numId="18">
    <w:abstractNumId w:val="5"/>
  </w:num>
  <w:num w:numId="19">
    <w:abstractNumId w:val="9"/>
  </w:num>
  <w:num w:numId="20">
    <w:abstractNumId w:val="3"/>
  </w:num>
  <w:num w:numId="21">
    <w:abstractNumId w:val="4"/>
  </w:num>
  <w:num w:numId="22">
    <w:abstractNumId w:val="19"/>
  </w:num>
  <w:num w:numId="23">
    <w:abstractNumId w:val="2"/>
  </w:num>
  <w:num w:numId="24">
    <w:abstractNumId w:val="25"/>
  </w:num>
  <w:num w:numId="25">
    <w:abstractNumId w:val="1"/>
  </w:num>
  <w:num w:numId="26">
    <w:abstractNumId w:val="21"/>
  </w:num>
  <w:num w:numId="27">
    <w:abstractNumId w:val="22"/>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isplayBackgroundShape/>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doNotTrackFormatting/>
  <w:defaultTabStop w:val="708"/>
  <w:hyphenationZone w:val="425"/>
  <w:doNotHyphenateCaps/>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rsids>
    <w:rsidRoot w:val="006E43E7"/>
    <w:rsid w:val="00002DE3"/>
    <w:rsid w:val="00002E0B"/>
    <w:rsid w:val="00006882"/>
    <w:rsid w:val="000118E4"/>
    <w:rsid w:val="00011E05"/>
    <w:rsid w:val="000122A6"/>
    <w:rsid w:val="00012E0F"/>
    <w:rsid w:val="0001396F"/>
    <w:rsid w:val="00013D22"/>
    <w:rsid w:val="00013F77"/>
    <w:rsid w:val="00016A83"/>
    <w:rsid w:val="00020B4F"/>
    <w:rsid w:val="00021429"/>
    <w:rsid w:val="00022BA5"/>
    <w:rsid w:val="0002373C"/>
    <w:rsid w:val="00025186"/>
    <w:rsid w:val="00025748"/>
    <w:rsid w:val="000261DE"/>
    <w:rsid w:val="000302F8"/>
    <w:rsid w:val="00030EBB"/>
    <w:rsid w:val="000322B7"/>
    <w:rsid w:val="000347B8"/>
    <w:rsid w:val="00035D25"/>
    <w:rsid w:val="00036949"/>
    <w:rsid w:val="00036EBA"/>
    <w:rsid w:val="00036F30"/>
    <w:rsid w:val="0004182B"/>
    <w:rsid w:val="00041916"/>
    <w:rsid w:val="00042D50"/>
    <w:rsid w:val="00043AB0"/>
    <w:rsid w:val="00044573"/>
    <w:rsid w:val="00045CE2"/>
    <w:rsid w:val="00047D67"/>
    <w:rsid w:val="0005081A"/>
    <w:rsid w:val="0005418F"/>
    <w:rsid w:val="00056660"/>
    <w:rsid w:val="000570FF"/>
    <w:rsid w:val="00060530"/>
    <w:rsid w:val="000606FF"/>
    <w:rsid w:val="000621CC"/>
    <w:rsid w:val="00062553"/>
    <w:rsid w:val="0006272C"/>
    <w:rsid w:val="00063D66"/>
    <w:rsid w:val="000646A5"/>
    <w:rsid w:val="0006571B"/>
    <w:rsid w:val="00065BD4"/>
    <w:rsid w:val="00065D39"/>
    <w:rsid w:val="0006620D"/>
    <w:rsid w:val="00067323"/>
    <w:rsid w:val="00070FD5"/>
    <w:rsid w:val="00072B8B"/>
    <w:rsid w:val="00073E15"/>
    <w:rsid w:val="00083C35"/>
    <w:rsid w:val="00085126"/>
    <w:rsid w:val="00087E3E"/>
    <w:rsid w:val="00087FED"/>
    <w:rsid w:val="00091747"/>
    <w:rsid w:val="00091BF2"/>
    <w:rsid w:val="000920C1"/>
    <w:rsid w:val="00093BCD"/>
    <w:rsid w:val="000A140F"/>
    <w:rsid w:val="000A1D62"/>
    <w:rsid w:val="000A3D71"/>
    <w:rsid w:val="000B0BC8"/>
    <w:rsid w:val="000B1C49"/>
    <w:rsid w:val="000B2804"/>
    <w:rsid w:val="000B72A7"/>
    <w:rsid w:val="000C07E5"/>
    <w:rsid w:val="000C14A0"/>
    <w:rsid w:val="000C209F"/>
    <w:rsid w:val="000C2584"/>
    <w:rsid w:val="000C2AF7"/>
    <w:rsid w:val="000C37C1"/>
    <w:rsid w:val="000C5034"/>
    <w:rsid w:val="000D1248"/>
    <w:rsid w:val="000D288C"/>
    <w:rsid w:val="000D3AF6"/>
    <w:rsid w:val="000D6CB0"/>
    <w:rsid w:val="000D71D3"/>
    <w:rsid w:val="000D7CAF"/>
    <w:rsid w:val="000E14E5"/>
    <w:rsid w:val="000E57B8"/>
    <w:rsid w:val="000E673C"/>
    <w:rsid w:val="000F1EF8"/>
    <w:rsid w:val="000F43DF"/>
    <w:rsid w:val="000F5112"/>
    <w:rsid w:val="000F521D"/>
    <w:rsid w:val="000F54AC"/>
    <w:rsid w:val="000F6675"/>
    <w:rsid w:val="000F68F8"/>
    <w:rsid w:val="000F6B33"/>
    <w:rsid w:val="000F7E6A"/>
    <w:rsid w:val="00100F49"/>
    <w:rsid w:val="00102254"/>
    <w:rsid w:val="001024FC"/>
    <w:rsid w:val="00102707"/>
    <w:rsid w:val="00102F70"/>
    <w:rsid w:val="00114B1D"/>
    <w:rsid w:val="001212CD"/>
    <w:rsid w:val="0012311A"/>
    <w:rsid w:val="00123295"/>
    <w:rsid w:val="0012578F"/>
    <w:rsid w:val="0012676B"/>
    <w:rsid w:val="001301DC"/>
    <w:rsid w:val="00130F7A"/>
    <w:rsid w:val="00132787"/>
    <w:rsid w:val="001402D2"/>
    <w:rsid w:val="0014092B"/>
    <w:rsid w:val="00143481"/>
    <w:rsid w:val="00145676"/>
    <w:rsid w:val="00146DF0"/>
    <w:rsid w:val="00147799"/>
    <w:rsid w:val="00150B9E"/>
    <w:rsid w:val="00151E67"/>
    <w:rsid w:val="001521A6"/>
    <w:rsid w:val="00152917"/>
    <w:rsid w:val="00152DD1"/>
    <w:rsid w:val="00154487"/>
    <w:rsid w:val="0015508D"/>
    <w:rsid w:val="00156E52"/>
    <w:rsid w:val="00160E2B"/>
    <w:rsid w:val="001613C5"/>
    <w:rsid w:val="0016549E"/>
    <w:rsid w:val="00174702"/>
    <w:rsid w:val="00181D52"/>
    <w:rsid w:val="00181EBF"/>
    <w:rsid w:val="00182CD7"/>
    <w:rsid w:val="00183FC5"/>
    <w:rsid w:val="0018428A"/>
    <w:rsid w:val="00184F22"/>
    <w:rsid w:val="001865A0"/>
    <w:rsid w:val="0019001C"/>
    <w:rsid w:val="001935D5"/>
    <w:rsid w:val="00193644"/>
    <w:rsid w:val="001955CF"/>
    <w:rsid w:val="00195DB1"/>
    <w:rsid w:val="00196D28"/>
    <w:rsid w:val="00197C6C"/>
    <w:rsid w:val="00197FF7"/>
    <w:rsid w:val="001A0A9F"/>
    <w:rsid w:val="001A0DB2"/>
    <w:rsid w:val="001A19AA"/>
    <w:rsid w:val="001A2EBA"/>
    <w:rsid w:val="001A3390"/>
    <w:rsid w:val="001A458E"/>
    <w:rsid w:val="001A6013"/>
    <w:rsid w:val="001B0464"/>
    <w:rsid w:val="001B05E0"/>
    <w:rsid w:val="001B1E60"/>
    <w:rsid w:val="001B434F"/>
    <w:rsid w:val="001B6E2D"/>
    <w:rsid w:val="001C0290"/>
    <w:rsid w:val="001C0618"/>
    <w:rsid w:val="001C1405"/>
    <w:rsid w:val="001C18D5"/>
    <w:rsid w:val="001C1A53"/>
    <w:rsid w:val="001C1DE0"/>
    <w:rsid w:val="001C3854"/>
    <w:rsid w:val="001C7582"/>
    <w:rsid w:val="001D0025"/>
    <w:rsid w:val="001D0BC6"/>
    <w:rsid w:val="001D0C76"/>
    <w:rsid w:val="001D284F"/>
    <w:rsid w:val="001D360F"/>
    <w:rsid w:val="001D405D"/>
    <w:rsid w:val="001D561A"/>
    <w:rsid w:val="001D681B"/>
    <w:rsid w:val="001E15AE"/>
    <w:rsid w:val="001E2DFA"/>
    <w:rsid w:val="001E4F2A"/>
    <w:rsid w:val="001E6BF0"/>
    <w:rsid w:val="001E6C46"/>
    <w:rsid w:val="001E6CAB"/>
    <w:rsid w:val="001F2AE3"/>
    <w:rsid w:val="001F3969"/>
    <w:rsid w:val="001F3AB3"/>
    <w:rsid w:val="001F6C16"/>
    <w:rsid w:val="001F7231"/>
    <w:rsid w:val="002010A6"/>
    <w:rsid w:val="002015E4"/>
    <w:rsid w:val="002031DE"/>
    <w:rsid w:val="00206374"/>
    <w:rsid w:val="00210304"/>
    <w:rsid w:val="00215955"/>
    <w:rsid w:val="002163C8"/>
    <w:rsid w:val="002224E6"/>
    <w:rsid w:val="00225A48"/>
    <w:rsid w:val="00227C79"/>
    <w:rsid w:val="002335B0"/>
    <w:rsid w:val="0023522C"/>
    <w:rsid w:val="00235CA3"/>
    <w:rsid w:val="00235F4C"/>
    <w:rsid w:val="002362BD"/>
    <w:rsid w:val="00236DC6"/>
    <w:rsid w:val="00237F38"/>
    <w:rsid w:val="00240027"/>
    <w:rsid w:val="002412A4"/>
    <w:rsid w:val="00243194"/>
    <w:rsid w:val="00244EE8"/>
    <w:rsid w:val="00245ECF"/>
    <w:rsid w:val="00250111"/>
    <w:rsid w:val="00250544"/>
    <w:rsid w:val="00251A75"/>
    <w:rsid w:val="0025398D"/>
    <w:rsid w:val="00256616"/>
    <w:rsid w:val="0026031E"/>
    <w:rsid w:val="0026084F"/>
    <w:rsid w:val="0026261F"/>
    <w:rsid w:val="00264468"/>
    <w:rsid w:val="00264D8C"/>
    <w:rsid w:val="00265E47"/>
    <w:rsid w:val="00267DF5"/>
    <w:rsid w:val="002715A0"/>
    <w:rsid w:val="00271B1E"/>
    <w:rsid w:val="00273841"/>
    <w:rsid w:val="00274C07"/>
    <w:rsid w:val="00274C6B"/>
    <w:rsid w:val="00275D01"/>
    <w:rsid w:val="0027615F"/>
    <w:rsid w:val="00276C2C"/>
    <w:rsid w:val="00282519"/>
    <w:rsid w:val="00285065"/>
    <w:rsid w:val="0028729E"/>
    <w:rsid w:val="00290368"/>
    <w:rsid w:val="00292E91"/>
    <w:rsid w:val="002948CC"/>
    <w:rsid w:val="00294EBD"/>
    <w:rsid w:val="00296E3D"/>
    <w:rsid w:val="002A059C"/>
    <w:rsid w:val="002A05C1"/>
    <w:rsid w:val="002A1616"/>
    <w:rsid w:val="002A2594"/>
    <w:rsid w:val="002A37E2"/>
    <w:rsid w:val="002A4691"/>
    <w:rsid w:val="002A4CA5"/>
    <w:rsid w:val="002A5B5E"/>
    <w:rsid w:val="002A654B"/>
    <w:rsid w:val="002B084C"/>
    <w:rsid w:val="002B1E91"/>
    <w:rsid w:val="002B1F35"/>
    <w:rsid w:val="002B271F"/>
    <w:rsid w:val="002B2D59"/>
    <w:rsid w:val="002B2ED7"/>
    <w:rsid w:val="002B3ADE"/>
    <w:rsid w:val="002B4F24"/>
    <w:rsid w:val="002B5C3C"/>
    <w:rsid w:val="002B7E33"/>
    <w:rsid w:val="002C2F8D"/>
    <w:rsid w:val="002C3CEA"/>
    <w:rsid w:val="002C735F"/>
    <w:rsid w:val="002D15F9"/>
    <w:rsid w:val="002D1FB2"/>
    <w:rsid w:val="002D2967"/>
    <w:rsid w:val="002D49B0"/>
    <w:rsid w:val="002D5A99"/>
    <w:rsid w:val="002D5D23"/>
    <w:rsid w:val="002D72CB"/>
    <w:rsid w:val="002E286A"/>
    <w:rsid w:val="002E4344"/>
    <w:rsid w:val="002E56C4"/>
    <w:rsid w:val="002E584C"/>
    <w:rsid w:val="002E6872"/>
    <w:rsid w:val="002E6DA5"/>
    <w:rsid w:val="002E7D70"/>
    <w:rsid w:val="002F19DC"/>
    <w:rsid w:val="002F1CD3"/>
    <w:rsid w:val="002F276D"/>
    <w:rsid w:val="002F33B0"/>
    <w:rsid w:val="002F73E0"/>
    <w:rsid w:val="002F7E31"/>
    <w:rsid w:val="00300D71"/>
    <w:rsid w:val="00301B36"/>
    <w:rsid w:val="00302A84"/>
    <w:rsid w:val="00304EDA"/>
    <w:rsid w:val="003068E3"/>
    <w:rsid w:val="003073E7"/>
    <w:rsid w:val="00312194"/>
    <w:rsid w:val="0031309D"/>
    <w:rsid w:val="003132F7"/>
    <w:rsid w:val="00314949"/>
    <w:rsid w:val="00323062"/>
    <w:rsid w:val="003272CF"/>
    <w:rsid w:val="0032734C"/>
    <w:rsid w:val="0032768A"/>
    <w:rsid w:val="00330372"/>
    <w:rsid w:val="0033039E"/>
    <w:rsid w:val="0033194D"/>
    <w:rsid w:val="00336D8A"/>
    <w:rsid w:val="0033796C"/>
    <w:rsid w:val="003408B9"/>
    <w:rsid w:val="00340AAA"/>
    <w:rsid w:val="003429B2"/>
    <w:rsid w:val="00343248"/>
    <w:rsid w:val="003447F6"/>
    <w:rsid w:val="00347511"/>
    <w:rsid w:val="00347B4E"/>
    <w:rsid w:val="00350FA5"/>
    <w:rsid w:val="00351B77"/>
    <w:rsid w:val="0036007D"/>
    <w:rsid w:val="003611B6"/>
    <w:rsid w:val="003708EB"/>
    <w:rsid w:val="00371687"/>
    <w:rsid w:val="003748BA"/>
    <w:rsid w:val="0037518C"/>
    <w:rsid w:val="00375945"/>
    <w:rsid w:val="00385DB4"/>
    <w:rsid w:val="00386A04"/>
    <w:rsid w:val="00387BAF"/>
    <w:rsid w:val="003905F0"/>
    <w:rsid w:val="003918F3"/>
    <w:rsid w:val="0039433B"/>
    <w:rsid w:val="00396B33"/>
    <w:rsid w:val="00396FDB"/>
    <w:rsid w:val="003971CF"/>
    <w:rsid w:val="0039730C"/>
    <w:rsid w:val="00397554"/>
    <w:rsid w:val="00397BAF"/>
    <w:rsid w:val="003A2655"/>
    <w:rsid w:val="003A2972"/>
    <w:rsid w:val="003A435F"/>
    <w:rsid w:val="003A5174"/>
    <w:rsid w:val="003A520E"/>
    <w:rsid w:val="003A5309"/>
    <w:rsid w:val="003A5A0D"/>
    <w:rsid w:val="003A6122"/>
    <w:rsid w:val="003A63DE"/>
    <w:rsid w:val="003A6F5C"/>
    <w:rsid w:val="003B1374"/>
    <w:rsid w:val="003B14E7"/>
    <w:rsid w:val="003B6A9B"/>
    <w:rsid w:val="003B7DCB"/>
    <w:rsid w:val="003C04D5"/>
    <w:rsid w:val="003C1640"/>
    <w:rsid w:val="003C1734"/>
    <w:rsid w:val="003C58DF"/>
    <w:rsid w:val="003C7C93"/>
    <w:rsid w:val="003D001B"/>
    <w:rsid w:val="003D08A6"/>
    <w:rsid w:val="003D10C4"/>
    <w:rsid w:val="003D1ABE"/>
    <w:rsid w:val="003D3300"/>
    <w:rsid w:val="003D3BF3"/>
    <w:rsid w:val="003D6DDA"/>
    <w:rsid w:val="003E0F4B"/>
    <w:rsid w:val="003E243E"/>
    <w:rsid w:val="003E3511"/>
    <w:rsid w:val="003E5C87"/>
    <w:rsid w:val="003E6148"/>
    <w:rsid w:val="003E7387"/>
    <w:rsid w:val="003F2CD5"/>
    <w:rsid w:val="003F2CF4"/>
    <w:rsid w:val="003F4395"/>
    <w:rsid w:val="003F6A17"/>
    <w:rsid w:val="0040208B"/>
    <w:rsid w:val="0040307E"/>
    <w:rsid w:val="00403DE8"/>
    <w:rsid w:val="00404260"/>
    <w:rsid w:val="00411ABC"/>
    <w:rsid w:val="0041291C"/>
    <w:rsid w:val="00412B6D"/>
    <w:rsid w:val="00413E72"/>
    <w:rsid w:val="004168C2"/>
    <w:rsid w:val="00417E91"/>
    <w:rsid w:val="004218CE"/>
    <w:rsid w:val="00421CD7"/>
    <w:rsid w:val="00423300"/>
    <w:rsid w:val="00426084"/>
    <w:rsid w:val="00432A5D"/>
    <w:rsid w:val="00435CFF"/>
    <w:rsid w:val="0043635A"/>
    <w:rsid w:val="004375C0"/>
    <w:rsid w:val="004405B0"/>
    <w:rsid w:val="00444C4C"/>
    <w:rsid w:val="00445F48"/>
    <w:rsid w:val="004469CC"/>
    <w:rsid w:val="00450C7A"/>
    <w:rsid w:val="0045180E"/>
    <w:rsid w:val="00451CD8"/>
    <w:rsid w:val="00453218"/>
    <w:rsid w:val="00453419"/>
    <w:rsid w:val="00454AD1"/>
    <w:rsid w:val="00456B22"/>
    <w:rsid w:val="0045706B"/>
    <w:rsid w:val="00457612"/>
    <w:rsid w:val="00457ABB"/>
    <w:rsid w:val="00460D50"/>
    <w:rsid w:val="00460F5D"/>
    <w:rsid w:val="0046109A"/>
    <w:rsid w:val="004618E8"/>
    <w:rsid w:val="00461E8B"/>
    <w:rsid w:val="0046233C"/>
    <w:rsid w:val="0046342A"/>
    <w:rsid w:val="00464BBD"/>
    <w:rsid w:val="00464C0C"/>
    <w:rsid w:val="00466122"/>
    <w:rsid w:val="004717BE"/>
    <w:rsid w:val="00472182"/>
    <w:rsid w:val="004724A6"/>
    <w:rsid w:val="004745DB"/>
    <w:rsid w:val="00474AEE"/>
    <w:rsid w:val="00476F6F"/>
    <w:rsid w:val="004774BE"/>
    <w:rsid w:val="00477C3F"/>
    <w:rsid w:val="0048156E"/>
    <w:rsid w:val="00482A82"/>
    <w:rsid w:val="00483B7D"/>
    <w:rsid w:val="00483DCF"/>
    <w:rsid w:val="00486C86"/>
    <w:rsid w:val="0048715A"/>
    <w:rsid w:val="00496B1A"/>
    <w:rsid w:val="00496D78"/>
    <w:rsid w:val="004A17E3"/>
    <w:rsid w:val="004A1949"/>
    <w:rsid w:val="004A1BDB"/>
    <w:rsid w:val="004A4CD0"/>
    <w:rsid w:val="004A51AC"/>
    <w:rsid w:val="004A700A"/>
    <w:rsid w:val="004B1196"/>
    <w:rsid w:val="004B36D7"/>
    <w:rsid w:val="004B44E3"/>
    <w:rsid w:val="004B58CE"/>
    <w:rsid w:val="004B6391"/>
    <w:rsid w:val="004B64CB"/>
    <w:rsid w:val="004C02BA"/>
    <w:rsid w:val="004C1880"/>
    <w:rsid w:val="004C23CA"/>
    <w:rsid w:val="004C2AC3"/>
    <w:rsid w:val="004C37B5"/>
    <w:rsid w:val="004C3F73"/>
    <w:rsid w:val="004D248E"/>
    <w:rsid w:val="004D2FA6"/>
    <w:rsid w:val="004D73B7"/>
    <w:rsid w:val="004E27B5"/>
    <w:rsid w:val="004E36D1"/>
    <w:rsid w:val="004E3A50"/>
    <w:rsid w:val="004E3B91"/>
    <w:rsid w:val="004E44E3"/>
    <w:rsid w:val="004E5A81"/>
    <w:rsid w:val="004E6F5C"/>
    <w:rsid w:val="004F0191"/>
    <w:rsid w:val="004F394C"/>
    <w:rsid w:val="004F3D5D"/>
    <w:rsid w:val="004F414D"/>
    <w:rsid w:val="004F4717"/>
    <w:rsid w:val="004F5EC7"/>
    <w:rsid w:val="004F6A3C"/>
    <w:rsid w:val="004F6E21"/>
    <w:rsid w:val="004F7A8D"/>
    <w:rsid w:val="00502BD6"/>
    <w:rsid w:val="005053DB"/>
    <w:rsid w:val="0050751E"/>
    <w:rsid w:val="00507FD8"/>
    <w:rsid w:val="005114E4"/>
    <w:rsid w:val="00511D7B"/>
    <w:rsid w:val="00515B8A"/>
    <w:rsid w:val="00522576"/>
    <w:rsid w:val="0052712F"/>
    <w:rsid w:val="00530793"/>
    <w:rsid w:val="00535E86"/>
    <w:rsid w:val="00537E00"/>
    <w:rsid w:val="00542D12"/>
    <w:rsid w:val="005451AC"/>
    <w:rsid w:val="0055010A"/>
    <w:rsid w:val="00550358"/>
    <w:rsid w:val="00550E96"/>
    <w:rsid w:val="00551C2F"/>
    <w:rsid w:val="00552518"/>
    <w:rsid w:val="0055283F"/>
    <w:rsid w:val="00554ABF"/>
    <w:rsid w:val="005557A7"/>
    <w:rsid w:val="00556479"/>
    <w:rsid w:val="00556C85"/>
    <w:rsid w:val="0056006C"/>
    <w:rsid w:val="00562291"/>
    <w:rsid w:val="00562448"/>
    <w:rsid w:val="005628D2"/>
    <w:rsid w:val="00563DC2"/>
    <w:rsid w:val="005646FB"/>
    <w:rsid w:val="005652CC"/>
    <w:rsid w:val="00566896"/>
    <w:rsid w:val="00572ACF"/>
    <w:rsid w:val="005746B8"/>
    <w:rsid w:val="00576BB5"/>
    <w:rsid w:val="00581D02"/>
    <w:rsid w:val="005820BB"/>
    <w:rsid w:val="0058331A"/>
    <w:rsid w:val="0058570C"/>
    <w:rsid w:val="00585D8D"/>
    <w:rsid w:val="0058732E"/>
    <w:rsid w:val="00587CA8"/>
    <w:rsid w:val="0059061D"/>
    <w:rsid w:val="00590FE5"/>
    <w:rsid w:val="00593A1B"/>
    <w:rsid w:val="005973EE"/>
    <w:rsid w:val="005A0D5D"/>
    <w:rsid w:val="005A301B"/>
    <w:rsid w:val="005A4353"/>
    <w:rsid w:val="005A4828"/>
    <w:rsid w:val="005A4B35"/>
    <w:rsid w:val="005A5198"/>
    <w:rsid w:val="005A5FBF"/>
    <w:rsid w:val="005A7A31"/>
    <w:rsid w:val="005A7B8B"/>
    <w:rsid w:val="005B11C0"/>
    <w:rsid w:val="005B50C8"/>
    <w:rsid w:val="005B6808"/>
    <w:rsid w:val="005C15CE"/>
    <w:rsid w:val="005C1861"/>
    <w:rsid w:val="005C4730"/>
    <w:rsid w:val="005C49D1"/>
    <w:rsid w:val="005C5B37"/>
    <w:rsid w:val="005C6DFA"/>
    <w:rsid w:val="005C7ADD"/>
    <w:rsid w:val="005C7F06"/>
    <w:rsid w:val="005D23F3"/>
    <w:rsid w:val="005D5801"/>
    <w:rsid w:val="005D5AF3"/>
    <w:rsid w:val="005D6BE8"/>
    <w:rsid w:val="005E0433"/>
    <w:rsid w:val="005E1FC6"/>
    <w:rsid w:val="005E2EB4"/>
    <w:rsid w:val="005E5E23"/>
    <w:rsid w:val="005F2739"/>
    <w:rsid w:val="005F2C6B"/>
    <w:rsid w:val="005F6A2D"/>
    <w:rsid w:val="0060064E"/>
    <w:rsid w:val="00601760"/>
    <w:rsid w:val="00602580"/>
    <w:rsid w:val="00602A1C"/>
    <w:rsid w:val="006030A3"/>
    <w:rsid w:val="006037BC"/>
    <w:rsid w:val="00605AF8"/>
    <w:rsid w:val="00610C47"/>
    <w:rsid w:val="006135FC"/>
    <w:rsid w:val="00613B5B"/>
    <w:rsid w:val="00613F9B"/>
    <w:rsid w:val="00614AC8"/>
    <w:rsid w:val="006151F3"/>
    <w:rsid w:val="0062021F"/>
    <w:rsid w:val="0062065E"/>
    <w:rsid w:val="00622A29"/>
    <w:rsid w:val="00626C7F"/>
    <w:rsid w:val="00627155"/>
    <w:rsid w:val="00627B0C"/>
    <w:rsid w:val="00635190"/>
    <w:rsid w:val="00635FC1"/>
    <w:rsid w:val="006378AC"/>
    <w:rsid w:val="0064249A"/>
    <w:rsid w:val="006450C6"/>
    <w:rsid w:val="0064515B"/>
    <w:rsid w:val="00646230"/>
    <w:rsid w:val="00647EAE"/>
    <w:rsid w:val="006500DE"/>
    <w:rsid w:val="0065126B"/>
    <w:rsid w:val="006513BF"/>
    <w:rsid w:val="00651E98"/>
    <w:rsid w:val="00652B9D"/>
    <w:rsid w:val="00653B10"/>
    <w:rsid w:val="0065575B"/>
    <w:rsid w:val="00655A2C"/>
    <w:rsid w:val="00655F79"/>
    <w:rsid w:val="006603A4"/>
    <w:rsid w:val="00661BDC"/>
    <w:rsid w:val="0066465B"/>
    <w:rsid w:val="0066603F"/>
    <w:rsid w:val="0066690C"/>
    <w:rsid w:val="00666C1B"/>
    <w:rsid w:val="0067531A"/>
    <w:rsid w:val="0067642B"/>
    <w:rsid w:val="00676CE7"/>
    <w:rsid w:val="006804F5"/>
    <w:rsid w:val="00681F6E"/>
    <w:rsid w:val="00682169"/>
    <w:rsid w:val="006861D3"/>
    <w:rsid w:val="006922B9"/>
    <w:rsid w:val="00692666"/>
    <w:rsid w:val="00695F23"/>
    <w:rsid w:val="006967EF"/>
    <w:rsid w:val="00696F8B"/>
    <w:rsid w:val="0069745B"/>
    <w:rsid w:val="006A0673"/>
    <w:rsid w:val="006A0D62"/>
    <w:rsid w:val="006A2F3A"/>
    <w:rsid w:val="006A7B79"/>
    <w:rsid w:val="006B0B65"/>
    <w:rsid w:val="006B2467"/>
    <w:rsid w:val="006B2AF1"/>
    <w:rsid w:val="006B3300"/>
    <w:rsid w:val="006C323D"/>
    <w:rsid w:val="006C402E"/>
    <w:rsid w:val="006C52DE"/>
    <w:rsid w:val="006D013F"/>
    <w:rsid w:val="006D139D"/>
    <w:rsid w:val="006D1A3A"/>
    <w:rsid w:val="006D4975"/>
    <w:rsid w:val="006D5AB9"/>
    <w:rsid w:val="006D5CBD"/>
    <w:rsid w:val="006D5FDC"/>
    <w:rsid w:val="006D7E1F"/>
    <w:rsid w:val="006E144D"/>
    <w:rsid w:val="006E43E7"/>
    <w:rsid w:val="006F0404"/>
    <w:rsid w:val="006F088D"/>
    <w:rsid w:val="006F115A"/>
    <w:rsid w:val="006F1DCB"/>
    <w:rsid w:val="006F253C"/>
    <w:rsid w:val="006F25E8"/>
    <w:rsid w:val="006F5251"/>
    <w:rsid w:val="006F6B55"/>
    <w:rsid w:val="00701305"/>
    <w:rsid w:val="00705D03"/>
    <w:rsid w:val="007134A5"/>
    <w:rsid w:val="007138D2"/>
    <w:rsid w:val="00713BBA"/>
    <w:rsid w:val="00714BFF"/>
    <w:rsid w:val="007219CF"/>
    <w:rsid w:val="00730162"/>
    <w:rsid w:val="0073028F"/>
    <w:rsid w:val="00733D8A"/>
    <w:rsid w:val="00734C6E"/>
    <w:rsid w:val="00735872"/>
    <w:rsid w:val="00737BA7"/>
    <w:rsid w:val="00737E4E"/>
    <w:rsid w:val="00741FFC"/>
    <w:rsid w:val="00742826"/>
    <w:rsid w:val="0074301A"/>
    <w:rsid w:val="00744062"/>
    <w:rsid w:val="0074415D"/>
    <w:rsid w:val="007442CE"/>
    <w:rsid w:val="00747AA3"/>
    <w:rsid w:val="00752783"/>
    <w:rsid w:val="007534B0"/>
    <w:rsid w:val="00753625"/>
    <w:rsid w:val="00753887"/>
    <w:rsid w:val="00754C74"/>
    <w:rsid w:val="007561FF"/>
    <w:rsid w:val="007563CF"/>
    <w:rsid w:val="0075700D"/>
    <w:rsid w:val="00761E37"/>
    <w:rsid w:val="007639F7"/>
    <w:rsid w:val="0076564D"/>
    <w:rsid w:val="007658C7"/>
    <w:rsid w:val="00770E8D"/>
    <w:rsid w:val="007718CB"/>
    <w:rsid w:val="007722ED"/>
    <w:rsid w:val="00774A16"/>
    <w:rsid w:val="00776AE1"/>
    <w:rsid w:val="007801FB"/>
    <w:rsid w:val="007820B4"/>
    <w:rsid w:val="00782B8A"/>
    <w:rsid w:val="00783EA4"/>
    <w:rsid w:val="00784189"/>
    <w:rsid w:val="0078559C"/>
    <w:rsid w:val="007907E8"/>
    <w:rsid w:val="00795C76"/>
    <w:rsid w:val="00797873"/>
    <w:rsid w:val="007A0662"/>
    <w:rsid w:val="007A076B"/>
    <w:rsid w:val="007A0B91"/>
    <w:rsid w:val="007A190D"/>
    <w:rsid w:val="007A3ECE"/>
    <w:rsid w:val="007A4967"/>
    <w:rsid w:val="007A53B2"/>
    <w:rsid w:val="007A6191"/>
    <w:rsid w:val="007A6434"/>
    <w:rsid w:val="007B0E78"/>
    <w:rsid w:val="007B1C8F"/>
    <w:rsid w:val="007B227F"/>
    <w:rsid w:val="007B36BD"/>
    <w:rsid w:val="007B4C88"/>
    <w:rsid w:val="007B567D"/>
    <w:rsid w:val="007B58C0"/>
    <w:rsid w:val="007C1185"/>
    <w:rsid w:val="007C2B2C"/>
    <w:rsid w:val="007C3FF6"/>
    <w:rsid w:val="007C46A7"/>
    <w:rsid w:val="007C517B"/>
    <w:rsid w:val="007C6919"/>
    <w:rsid w:val="007C6B2D"/>
    <w:rsid w:val="007D0408"/>
    <w:rsid w:val="007D06D6"/>
    <w:rsid w:val="007D0BB3"/>
    <w:rsid w:val="007D1271"/>
    <w:rsid w:val="007D382D"/>
    <w:rsid w:val="007D4C23"/>
    <w:rsid w:val="007D700E"/>
    <w:rsid w:val="007D7070"/>
    <w:rsid w:val="007E1899"/>
    <w:rsid w:val="007E4707"/>
    <w:rsid w:val="007E4748"/>
    <w:rsid w:val="007E48C2"/>
    <w:rsid w:val="007E57D0"/>
    <w:rsid w:val="007E7945"/>
    <w:rsid w:val="007F05A6"/>
    <w:rsid w:val="007F1ADB"/>
    <w:rsid w:val="007F2299"/>
    <w:rsid w:val="007F2AD9"/>
    <w:rsid w:val="007F4E2C"/>
    <w:rsid w:val="007F4E94"/>
    <w:rsid w:val="007F6261"/>
    <w:rsid w:val="0080017C"/>
    <w:rsid w:val="00802226"/>
    <w:rsid w:val="008027A6"/>
    <w:rsid w:val="008069F0"/>
    <w:rsid w:val="00806EB5"/>
    <w:rsid w:val="0080700C"/>
    <w:rsid w:val="00811213"/>
    <w:rsid w:val="0081274D"/>
    <w:rsid w:val="008133F0"/>
    <w:rsid w:val="00816428"/>
    <w:rsid w:val="008206E9"/>
    <w:rsid w:val="00822507"/>
    <w:rsid w:val="00822ACC"/>
    <w:rsid w:val="0083518F"/>
    <w:rsid w:val="00835668"/>
    <w:rsid w:val="008359D3"/>
    <w:rsid w:val="008371B2"/>
    <w:rsid w:val="00837973"/>
    <w:rsid w:val="00837F22"/>
    <w:rsid w:val="00840307"/>
    <w:rsid w:val="0084226B"/>
    <w:rsid w:val="0084300E"/>
    <w:rsid w:val="00844D33"/>
    <w:rsid w:val="00845459"/>
    <w:rsid w:val="008464F6"/>
    <w:rsid w:val="008469CB"/>
    <w:rsid w:val="0085123A"/>
    <w:rsid w:val="008526B1"/>
    <w:rsid w:val="008539DA"/>
    <w:rsid w:val="0085450D"/>
    <w:rsid w:val="00854E4B"/>
    <w:rsid w:val="00857029"/>
    <w:rsid w:val="008579E9"/>
    <w:rsid w:val="0086061E"/>
    <w:rsid w:val="00860657"/>
    <w:rsid w:val="0086072A"/>
    <w:rsid w:val="00863158"/>
    <w:rsid w:val="00864DF0"/>
    <w:rsid w:val="008655EE"/>
    <w:rsid w:val="00866C84"/>
    <w:rsid w:val="0086732A"/>
    <w:rsid w:val="00867B03"/>
    <w:rsid w:val="008736DC"/>
    <w:rsid w:val="00875BFD"/>
    <w:rsid w:val="00881541"/>
    <w:rsid w:val="00883799"/>
    <w:rsid w:val="008853AA"/>
    <w:rsid w:val="00886A5C"/>
    <w:rsid w:val="00886B70"/>
    <w:rsid w:val="00892552"/>
    <w:rsid w:val="008A18E4"/>
    <w:rsid w:val="008A3F81"/>
    <w:rsid w:val="008A46DD"/>
    <w:rsid w:val="008A4FDD"/>
    <w:rsid w:val="008A5799"/>
    <w:rsid w:val="008A7E5F"/>
    <w:rsid w:val="008B157A"/>
    <w:rsid w:val="008B2EC0"/>
    <w:rsid w:val="008B36D9"/>
    <w:rsid w:val="008B4E11"/>
    <w:rsid w:val="008B56AC"/>
    <w:rsid w:val="008B7E60"/>
    <w:rsid w:val="008B7FDE"/>
    <w:rsid w:val="008C0CE2"/>
    <w:rsid w:val="008C2A1A"/>
    <w:rsid w:val="008C374F"/>
    <w:rsid w:val="008C5419"/>
    <w:rsid w:val="008C71B5"/>
    <w:rsid w:val="008C7574"/>
    <w:rsid w:val="008C75EC"/>
    <w:rsid w:val="008D0C23"/>
    <w:rsid w:val="008D1701"/>
    <w:rsid w:val="008D1824"/>
    <w:rsid w:val="008D2D43"/>
    <w:rsid w:val="008D5B77"/>
    <w:rsid w:val="008D68E4"/>
    <w:rsid w:val="008E2B4A"/>
    <w:rsid w:val="008E31EE"/>
    <w:rsid w:val="008E3EB7"/>
    <w:rsid w:val="008E4087"/>
    <w:rsid w:val="008E44D8"/>
    <w:rsid w:val="008E44E1"/>
    <w:rsid w:val="008F455C"/>
    <w:rsid w:val="00901CB9"/>
    <w:rsid w:val="0090260A"/>
    <w:rsid w:val="00905B9C"/>
    <w:rsid w:val="0090788D"/>
    <w:rsid w:val="0091080B"/>
    <w:rsid w:val="00910D2B"/>
    <w:rsid w:val="00911ED1"/>
    <w:rsid w:val="00912861"/>
    <w:rsid w:val="009148F5"/>
    <w:rsid w:val="00914CC5"/>
    <w:rsid w:val="00915E4D"/>
    <w:rsid w:val="00916459"/>
    <w:rsid w:val="00916B60"/>
    <w:rsid w:val="00921983"/>
    <w:rsid w:val="009232FD"/>
    <w:rsid w:val="009232FE"/>
    <w:rsid w:val="0092453A"/>
    <w:rsid w:val="00925922"/>
    <w:rsid w:val="00925E7D"/>
    <w:rsid w:val="009264E0"/>
    <w:rsid w:val="00927F2D"/>
    <w:rsid w:val="00930324"/>
    <w:rsid w:val="00932682"/>
    <w:rsid w:val="00932BDD"/>
    <w:rsid w:val="00932F5A"/>
    <w:rsid w:val="009370AC"/>
    <w:rsid w:val="00943824"/>
    <w:rsid w:val="00945133"/>
    <w:rsid w:val="0095095F"/>
    <w:rsid w:val="0095240E"/>
    <w:rsid w:val="0095513F"/>
    <w:rsid w:val="00960B86"/>
    <w:rsid w:val="009642FB"/>
    <w:rsid w:val="00965B45"/>
    <w:rsid w:val="009743FE"/>
    <w:rsid w:val="00976C98"/>
    <w:rsid w:val="00980B87"/>
    <w:rsid w:val="00982973"/>
    <w:rsid w:val="00983AA2"/>
    <w:rsid w:val="009850E2"/>
    <w:rsid w:val="00985C58"/>
    <w:rsid w:val="00985E79"/>
    <w:rsid w:val="00990214"/>
    <w:rsid w:val="00993015"/>
    <w:rsid w:val="00993A06"/>
    <w:rsid w:val="00993BDE"/>
    <w:rsid w:val="0099447A"/>
    <w:rsid w:val="00995D59"/>
    <w:rsid w:val="00995D6C"/>
    <w:rsid w:val="0099733A"/>
    <w:rsid w:val="00997629"/>
    <w:rsid w:val="00997672"/>
    <w:rsid w:val="009A0092"/>
    <w:rsid w:val="009A0848"/>
    <w:rsid w:val="009A0920"/>
    <w:rsid w:val="009A371A"/>
    <w:rsid w:val="009A3B3A"/>
    <w:rsid w:val="009A4BA0"/>
    <w:rsid w:val="009A4F4C"/>
    <w:rsid w:val="009A646F"/>
    <w:rsid w:val="009B11F3"/>
    <w:rsid w:val="009B19A2"/>
    <w:rsid w:val="009B1D00"/>
    <w:rsid w:val="009B2C13"/>
    <w:rsid w:val="009B4A16"/>
    <w:rsid w:val="009B5361"/>
    <w:rsid w:val="009B6490"/>
    <w:rsid w:val="009B6700"/>
    <w:rsid w:val="009B76BA"/>
    <w:rsid w:val="009B7B22"/>
    <w:rsid w:val="009C08FB"/>
    <w:rsid w:val="009C1699"/>
    <w:rsid w:val="009C20E0"/>
    <w:rsid w:val="009C22A5"/>
    <w:rsid w:val="009C42C0"/>
    <w:rsid w:val="009C61F3"/>
    <w:rsid w:val="009C7A55"/>
    <w:rsid w:val="009D0838"/>
    <w:rsid w:val="009D0B34"/>
    <w:rsid w:val="009D2D4B"/>
    <w:rsid w:val="009D370D"/>
    <w:rsid w:val="009D3FA8"/>
    <w:rsid w:val="009D6CEB"/>
    <w:rsid w:val="009E4AB3"/>
    <w:rsid w:val="009E7357"/>
    <w:rsid w:val="009F0F83"/>
    <w:rsid w:val="009F1AE4"/>
    <w:rsid w:val="009F1FC2"/>
    <w:rsid w:val="00A03954"/>
    <w:rsid w:val="00A0615F"/>
    <w:rsid w:val="00A12C10"/>
    <w:rsid w:val="00A12DB3"/>
    <w:rsid w:val="00A13DDD"/>
    <w:rsid w:val="00A17EFC"/>
    <w:rsid w:val="00A202C8"/>
    <w:rsid w:val="00A2047E"/>
    <w:rsid w:val="00A20AF0"/>
    <w:rsid w:val="00A2180A"/>
    <w:rsid w:val="00A23454"/>
    <w:rsid w:val="00A2590C"/>
    <w:rsid w:val="00A3095B"/>
    <w:rsid w:val="00A30AD4"/>
    <w:rsid w:val="00A342EF"/>
    <w:rsid w:val="00A34F57"/>
    <w:rsid w:val="00A3645C"/>
    <w:rsid w:val="00A37125"/>
    <w:rsid w:val="00A40798"/>
    <w:rsid w:val="00A40ECC"/>
    <w:rsid w:val="00A413B1"/>
    <w:rsid w:val="00A41436"/>
    <w:rsid w:val="00A45037"/>
    <w:rsid w:val="00A45E29"/>
    <w:rsid w:val="00A50163"/>
    <w:rsid w:val="00A52E26"/>
    <w:rsid w:val="00A55893"/>
    <w:rsid w:val="00A56CE4"/>
    <w:rsid w:val="00A60740"/>
    <w:rsid w:val="00A6097F"/>
    <w:rsid w:val="00A60B1C"/>
    <w:rsid w:val="00A61B87"/>
    <w:rsid w:val="00A62357"/>
    <w:rsid w:val="00A63139"/>
    <w:rsid w:val="00A63CA7"/>
    <w:rsid w:val="00A66D29"/>
    <w:rsid w:val="00A718C2"/>
    <w:rsid w:val="00A77EDD"/>
    <w:rsid w:val="00A807A2"/>
    <w:rsid w:val="00A835CE"/>
    <w:rsid w:val="00A85DE6"/>
    <w:rsid w:val="00A863B8"/>
    <w:rsid w:val="00A864F5"/>
    <w:rsid w:val="00A9032F"/>
    <w:rsid w:val="00A93344"/>
    <w:rsid w:val="00A96355"/>
    <w:rsid w:val="00AA6BBC"/>
    <w:rsid w:val="00AA6EC4"/>
    <w:rsid w:val="00AA7409"/>
    <w:rsid w:val="00AB4F6B"/>
    <w:rsid w:val="00AB6CEC"/>
    <w:rsid w:val="00AB7A31"/>
    <w:rsid w:val="00AB7FB6"/>
    <w:rsid w:val="00AC07EB"/>
    <w:rsid w:val="00AC2CA1"/>
    <w:rsid w:val="00AC62E0"/>
    <w:rsid w:val="00AC7C67"/>
    <w:rsid w:val="00AD0AB8"/>
    <w:rsid w:val="00AD1295"/>
    <w:rsid w:val="00AD171F"/>
    <w:rsid w:val="00AD4D46"/>
    <w:rsid w:val="00AD5088"/>
    <w:rsid w:val="00AD6009"/>
    <w:rsid w:val="00AD666D"/>
    <w:rsid w:val="00AD6A5A"/>
    <w:rsid w:val="00AD74D5"/>
    <w:rsid w:val="00AE1213"/>
    <w:rsid w:val="00AE7154"/>
    <w:rsid w:val="00AF0290"/>
    <w:rsid w:val="00AF13CD"/>
    <w:rsid w:val="00AF2BD0"/>
    <w:rsid w:val="00AF2FDC"/>
    <w:rsid w:val="00AF36C2"/>
    <w:rsid w:val="00AF41D1"/>
    <w:rsid w:val="00AF4D65"/>
    <w:rsid w:val="00AF59E1"/>
    <w:rsid w:val="00AF5F4F"/>
    <w:rsid w:val="00B0425B"/>
    <w:rsid w:val="00B042C2"/>
    <w:rsid w:val="00B0438A"/>
    <w:rsid w:val="00B04522"/>
    <w:rsid w:val="00B065E2"/>
    <w:rsid w:val="00B07452"/>
    <w:rsid w:val="00B13B80"/>
    <w:rsid w:val="00B14549"/>
    <w:rsid w:val="00B1587F"/>
    <w:rsid w:val="00B21344"/>
    <w:rsid w:val="00B263FB"/>
    <w:rsid w:val="00B27316"/>
    <w:rsid w:val="00B27F42"/>
    <w:rsid w:val="00B304E9"/>
    <w:rsid w:val="00B33330"/>
    <w:rsid w:val="00B3500C"/>
    <w:rsid w:val="00B3518F"/>
    <w:rsid w:val="00B362D3"/>
    <w:rsid w:val="00B369AE"/>
    <w:rsid w:val="00B407F6"/>
    <w:rsid w:val="00B40F11"/>
    <w:rsid w:val="00B4220A"/>
    <w:rsid w:val="00B42CC3"/>
    <w:rsid w:val="00B4389B"/>
    <w:rsid w:val="00B44101"/>
    <w:rsid w:val="00B4682C"/>
    <w:rsid w:val="00B531C0"/>
    <w:rsid w:val="00B54074"/>
    <w:rsid w:val="00B5407F"/>
    <w:rsid w:val="00B54A03"/>
    <w:rsid w:val="00B60CF4"/>
    <w:rsid w:val="00B61964"/>
    <w:rsid w:val="00B63CD0"/>
    <w:rsid w:val="00B63CD2"/>
    <w:rsid w:val="00B65F23"/>
    <w:rsid w:val="00B66642"/>
    <w:rsid w:val="00B67AD4"/>
    <w:rsid w:val="00B67DDA"/>
    <w:rsid w:val="00B70045"/>
    <w:rsid w:val="00B703A4"/>
    <w:rsid w:val="00B724B4"/>
    <w:rsid w:val="00B72B18"/>
    <w:rsid w:val="00B736CA"/>
    <w:rsid w:val="00B74651"/>
    <w:rsid w:val="00B74E8C"/>
    <w:rsid w:val="00B769EB"/>
    <w:rsid w:val="00B76A5A"/>
    <w:rsid w:val="00B77179"/>
    <w:rsid w:val="00B77C21"/>
    <w:rsid w:val="00B82A9C"/>
    <w:rsid w:val="00B82F12"/>
    <w:rsid w:val="00B84DF9"/>
    <w:rsid w:val="00B85955"/>
    <w:rsid w:val="00B87F90"/>
    <w:rsid w:val="00B91C9C"/>
    <w:rsid w:val="00B92261"/>
    <w:rsid w:val="00B92B40"/>
    <w:rsid w:val="00B92CF7"/>
    <w:rsid w:val="00B93A3A"/>
    <w:rsid w:val="00B94146"/>
    <w:rsid w:val="00B9600C"/>
    <w:rsid w:val="00B96ED8"/>
    <w:rsid w:val="00B978D4"/>
    <w:rsid w:val="00BA241A"/>
    <w:rsid w:val="00BA2956"/>
    <w:rsid w:val="00BA3843"/>
    <w:rsid w:val="00BA6109"/>
    <w:rsid w:val="00BB1357"/>
    <w:rsid w:val="00BB5A5F"/>
    <w:rsid w:val="00BB6DD4"/>
    <w:rsid w:val="00BC07DB"/>
    <w:rsid w:val="00BC2723"/>
    <w:rsid w:val="00BC457F"/>
    <w:rsid w:val="00BC612D"/>
    <w:rsid w:val="00BC63EA"/>
    <w:rsid w:val="00BC6A7D"/>
    <w:rsid w:val="00BC7367"/>
    <w:rsid w:val="00BD1EC5"/>
    <w:rsid w:val="00BD7365"/>
    <w:rsid w:val="00BD7E00"/>
    <w:rsid w:val="00BD7F06"/>
    <w:rsid w:val="00BE3BB6"/>
    <w:rsid w:val="00BE6193"/>
    <w:rsid w:val="00BE6824"/>
    <w:rsid w:val="00BE6CEF"/>
    <w:rsid w:val="00BE72E9"/>
    <w:rsid w:val="00BF0C08"/>
    <w:rsid w:val="00BF115C"/>
    <w:rsid w:val="00BF390A"/>
    <w:rsid w:val="00BF54C0"/>
    <w:rsid w:val="00BF61C1"/>
    <w:rsid w:val="00BF78D1"/>
    <w:rsid w:val="00BF7BFD"/>
    <w:rsid w:val="00BF7DFE"/>
    <w:rsid w:val="00C0189A"/>
    <w:rsid w:val="00C03601"/>
    <w:rsid w:val="00C04E4F"/>
    <w:rsid w:val="00C04F54"/>
    <w:rsid w:val="00C04F64"/>
    <w:rsid w:val="00C055C4"/>
    <w:rsid w:val="00C07211"/>
    <w:rsid w:val="00C106B8"/>
    <w:rsid w:val="00C1070D"/>
    <w:rsid w:val="00C10E47"/>
    <w:rsid w:val="00C10F39"/>
    <w:rsid w:val="00C122E8"/>
    <w:rsid w:val="00C13B2B"/>
    <w:rsid w:val="00C14AB6"/>
    <w:rsid w:val="00C15E8B"/>
    <w:rsid w:val="00C20BEA"/>
    <w:rsid w:val="00C21C04"/>
    <w:rsid w:val="00C2215B"/>
    <w:rsid w:val="00C2577E"/>
    <w:rsid w:val="00C32802"/>
    <w:rsid w:val="00C34E83"/>
    <w:rsid w:val="00C35542"/>
    <w:rsid w:val="00C370F8"/>
    <w:rsid w:val="00C3746E"/>
    <w:rsid w:val="00C41DE4"/>
    <w:rsid w:val="00C43342"/>
    <w:rsid w:val="00C43D3E"/>
    <w:rsid w:val="00C441B1"/>
    <w:rsid w:val="00C51931"/>
    <w:rsid w:val="00C546E7"/>
    <w:rsid w:val="00C56627"/>
    <w:rsid w:val="00C5763F"/>
    <w:rsid w:val="00C57A88"/>
    <w:rsid w:val="00C57B9D"/>
    <w:rsid w:val="00C60A02"/>
    <w:rsid w:val="00C6163B"/>
    <w:rsid w:val="00C626FE"/>
    <w:rsid w:val="00C628DE"/>
    <w:rsid w:val="00C63041"/>
    <w:rsid w:val="00C631FE"/>
    <w:rsid w:val="00C633FA"/>
    <w:rsid w:val="00C64DDE"/>
    <w:rsid w:val="00C70FC2"/>
    <w:rsid w:val="00C71211"/>
    <w:rsid w:val="00C73D9D"/>
    <w:rsid w:val="00C74579"/>
    <w:rsid w:val="00C764C5"/>
    <w:rsid w:val="00C76E07"/>
    <w:rsid w:val="00C7730A"/>
    <w:rsid w:val="00C81361"/>
    <w:rsid w:val="00C8270A"/>
    <w:rsid w:val="00C84191"/>
    <w:rsid w:val="00C85146"/>
    <w:rsid w:val="00C85B46"/>
    <w:rsid w:val="00C875A8"/>
    <w:rsid w:val="00C92426"/>
    <w:rsid w:val="00C92B54"/>
    <w:rsid w:val="00C9307E"/>
    <w:rsid w:val="00C95506"/>
    <w:rsid w:val="00C96564"/>
    <w:rsid w:val="00C9684A"/>
    <w:rsid w:val="00C96D2D"/>
    <w:rsid w:val="00CA0203"/>
    <w:rsid w:val="00CA0254"/>
    <w:rsid w:val="00CA049C"/>
    <w:rsid w:val="00CA1160"/>
    <w:rsid w:val="00CA1CD9"/>
    <w:rsid w:val="00CA2D9E"/>
    <w:rsid w:val="00CA2F19"/>
    <w:rsid w:val="00CA50AD"/>
    <w:rsid w:val="00CA5CC0"/>
    <w:rsid w:val="00CB0CB8"/>
    <w:rsid w:val="00CB1BBD"/>
    <w:rsid w:val="00CB338D"/>
    <w:rsid w:val="00CB36EA"/>
    <w:rsid w:val="00CB64D1"/>
    <w:rsid w:val="00CC28F8"/>
    <w:rsid w:val="00CC4C83"/>
    <w:rsid w:val="00CC4F30"/>
    <w:rsid w:val="00CC539E"/>
    <w:rsid w:val="00CC6D2B"/>
    <w:rsid w:val="00CD01B5"/>
    <w:rsid w:val="00CD035E"/>
    <w:rsid w:val="00CD14C0"/>
    <w:rsid w:val="00CD342F"/>
    <w:rsid w:val="00CD3B74"/>
    <w:rsid w:val="00CD58C0"/>
    <w:rsid w:val="00CD6279"/>
    <w:rsid w:val="00CD761D"/>
    <w:rsid w:val="00CD7AA8"/>
    <w:rsid w:val="00CE0053"/>
    <w:rsid w:val="00CE1CE2"/>
    <w:rsid w:val="00CE2F07"/>
    <w:rsid w:val="00CE374E"/>
    <w:rsid w:val="00CE5538"/>
    <w:rsid w:val="00CE66DA"/>
    <w:rsid w:val="00CE6840"/>
    <w:rsid w:val="00CF0737"/>
    <w:rsid w:val="00CF1048"/>
    <w:rsid w:val="00CF1474"/>
    <w:rsid w:val="00CF14E5"/>
    <w:rsid w:val="00CF198C"/>
    <w:rsid w:val="00CF211B"/>
    <w:rsid w:val="00CF240E"/>
    <w:rsid w:val="00CF3641"/>
    <w:rsid w:val="00CF60DB"/>
    <w:rsid w:val="00D00979"/>
    <w:rsid w:val="00D02213"/>
    <w:rsid w:val="00D0292F"/>
    <w:rsid w:val="00D0517A"/>
    <w:rsid w:val="00D05545"/>
    <w:rsid w:val="00D05E03"/>
    <w:rsid w:val="00D06F43"/>
    <w:rsid w:val="00D07CF8"/>
    <w:rsid w:val="00D12130"/>
    <w:rsid w:val="00D12B86"/>
    <w:rsid w:val="00D1377D"/>
    <w:rsid w:val="00D15DCB"/>
    <w:rsid w:val="00D177B5"/>
    <w:rsid w:val="00D20130"/>
    <w:rsid w:val="00D21265"/>
    <w:rsid w:val="00D23B9C"/>
    <w:rsid w:val="00D24851"/>
    <w:rsid w:val="00D25732"/>
    <w:rsid w:val="00D27A9C"/>
    <w:rsid w:val="00D27FC6"/>
    <w:rsid w:val="00D30D51"/>
    <w:rsid w:val="00D315BD"/>
    <w:rsid w:val="00D35DDB"/>
    <w:rsid w:val="00D36500"/>
    <w:rsid w:val="00D41621"/>
    <w:rsid w:val="00D50094"/>
    <w:rsid w:val="00D5150F"/>
    <w:rsid w:val="00D51BF2"/>
    <w:rsid w:val="00D52128"/>
    <w:rsid w:val="00D52BA4"/>
    <w:rsid w:val="00D604E2"/>
    <w:rsid w:val="00D61ECA"/>
    <w:rsid w:val="00D626B1"/>
    <w:rsid w:val="00D63454"/>
    <w:rsid w:val="00D637ED"/>
    <w:rsid w:val="00D65F31"/>
    <w:rsid w:val="00D661EE"/>
    <w:rsid w:val="00D71ECC"/>
    <w:rsid w:val="00D73472"/>
    <w:rsid w:val="00D7705B"/>
    <w:rsid w:val="00D77A38"/>
    <w:rsid w:val="00D80C72"/>
    <w:rsid w:val="00D814AF"/>
    <w:rsid w:val="00D8321F"/>
    <w:rsid w:val="00D83821"/>
    <w:rsid w:val="00D84801"/>
    <w:rsid w:val="00D85476"/>
    <w:rsid w:val="00D858E9"/>
    <w:rsid w:val="00D8731B"/>
    <w:rsid w:val="00D873F4"/>
    <w:rsid w:val="00D87A82"/>
    <w:rsid w:val="00D90079"/>
    <w:rsid w:val="00D92034"/>
    <w:rsid w:val="00D94600"/>
    <w:rsid w:val="00D956D2"/>
    <w:rsid w:val="00D95D2B"/>
    <w:rsid w:val="00D96018"/>
    <w:rsid w:val="00D97136"/>
    <w:rsid w:val="00DA0E8D"/>
    <w:rsid w:val="00DA1294"/>
    <w:rsid w:val="00DA25AF"/>
    <w:rsid w:val="00DA263A"/>
    <w:rsid w:val="00DA4942"/>
    <w:rsid w:val="00DA58A8"/>
    <w:rsid w:val="00DA74D8"/>
    <w:rsid w:val="00DB428C"/>
    <w:rsid w:val="00DB4596"/>
    <w:rsid w:val="00DB4BB7"/>
    <w:rsid w:val="00DB5119"/>
    <w:rsid w:val="00DB55AF"/>
    <w:rsid w:val="00DB590A"/>
    <w:rsid w:val="00DB5927"/>
    <w:rsid w:val="00DB6805"/>
    <w:rsid w:val="00DB6D76"/>
    <w:rsid w:val="00DC069E"/>
    <w:rsid w:val="00DC0C67"/>
    <w:rsid w:val="00DC0C6B"/>
    <w:rsid w:val="00DC2EEB"/>
    <w:rsid w:val="00DC3514"/>
    <w:rsid w:val="00DC48DE"/>
    <w:rsid w:val="00DC5464"/>
    <w:rsid w:val="00DD1ABC"/>
    <w:rsid w:val="00DD2189"/>
    <w:rsid w:val="00DD57E8"/>
    <w:rsid w:val="00DD632C"/>
    <w:rsid w:val="00DD6517"/>
    <w:rsid w:val="00DD7AE3"/>
    <w:rsid w:val="00DE0BCE"/>
    <w:rsid w:val="00DE19E3"/>
    <w:rsid w:val="00DE2F91"/>
    <w:rsid w:val="00DE3812"/>
    <w:rsid w:val="00DE3AB0"/>
    <w:rsid w:val="00DF0069"/>
    <w:rsid w:val="00DF0954"/>
    <w:rsid w:val="00DF16C5"/>
    <w:rsid w:val="00DF57E1"/>
    <w:rsid w:val="00DF6476"/>
    <w:rsid w:val="00DF6757"/>
    <w:rsid w:val="00DF6BB8"/>
    <w:rsid w:val="00E009F6"/>
    <w:rsid w:val="00E0248B"/>
    <w:rsid w:val="00E04147"/>
    <w:rsid w:val="00E04830"/>
    <w:rsid w:val="00E076A9"/>
    <w:rsid w:val="00E10002"/>
    <w:rsid w:val="00E10B74"/>
    <w:rsid w:val="00E129B8"/>
    <w:rsid w:val="00E14A9C"/>
    <w:rsid w:val="00E1525D"/>
    <w:rsid w:val="00E164A0"/>
    <w:rsid w:val="00E165D2"/>
    <w:rsid w:val="00E17052"/>
    <w:rsid w:val="00E172B7"/>
    <w:rsid w:val="00E17CF1"/>
    <w:rsid w:val="00E2111B"/>
    <w:rsid w:val="00E21A58"/>
    <w:rsid w:val="00E22976"/>
    <w:rsid w:val="00E233D6"/>
    <w:rsid w:val="00E23743"/>
    <w:rsid w:val="00E23842"/>
    <w:rsid w:val="00E35437"/>
    <w:rsid w:val="00E354FD"/>
    <w:rsid w:val="00E35D39"/>
    <w:rsid w:val="00E40E64"/>
    <w:rsid w:val="00E420C4"/>
    <w:rsid w:val="00E4225C"/>
    <w:rsid w:val="00E4449F"/>
    <w:rsid w:val="00E465FD"/>
    <w:rsid w:val="00E46BD3"/>
    <w:rsid w:val="00E50BA0"/>
    <w:rsid w:val="00E63ABD"/>
    <w:rsid w:val="00E654F8"/>
    <w:rsid w:val="00E65996"/>
    <w:rsid w:val="00E67A19"/>
    <w:rsid w:val="00E67B94"/>
    <w:rsid w:val="00E72829"/>
    <w:rsid w:val="00E73F49"/>
    <w:rsid w:val="00E803CB"/>
    <w:rsid w:val="00E845C1"/>
    <w:rsid w:val="00E868D1"/>
    <w:rsid w:val="00E87E82"/>
    <w:rsid w:val="00E9273F"/>
    <w:rsid w:val="00E96627"/>
    <w:rsid w:val="00E968AD"/>
    <w:rsid w:val="00E97631"/>
    <w:rsid w:val="00EA0B5F"/>
    <w:rsid w:val="00EA0FAE"/>
    <w:rsid w:val="00EA2542"/>
    <w:rsid w:val="00EA3B82"/>
    <w:rsid w:val="00EA41A7"/>
    <w:rsid w:val="00EA5173"/>
    <w:rsid w:val="00EA71B9"/>
    <w:rsid w:val="00EA7642"/>
    <w:rsid w:val="00EB6D90"/>
    <w:rsid w:val="00EB6E65"/>
    <w:rsid w:val="00EC6978"/>
    <w:rsid w:val="00ED182E"/>
    <w:rsid w:val="00ED1BD5"/>
    <w:rsid w:val="00ED753A"/>
    <w:rsid w:val="00EE0186"/>
    <w:rsid w:val="00EE1AA5"/>
    <w:rsid w:val="00EE1DE7"/>
    <w:rsid w:val="00EE242F"/>
    <w:rsid w:val="00EE3180"/>
    <w:rsid w:val="00EE5164"/>
    <w:rsid w:val="00EF0490"/>
    <w:rsid w:val="00EF0BB0"/>
    <w:rsid w:val="00EF1277"/>
    <w:rsid w:val="00EF322F"/>
    <w:rsid w:val="00EF40FC"/>
    <w:rsid w:val="00EF5F51"/>
    <w:rsid w:val="00EF5F5A"/>
    <w:rsid w:val="00EF6A4D"/>
    <w:rsid w:val="00EF6C9A"/>
    <w:rsid w:val="00F01121"/>
    <w:rsid w:val="00F02DF2"/>
    <w:rsid w:val="00F038E9"/>
    <w:rsid w:val="00F05EE7"/>
    <w:rsid w:val="00F07F21"/>
    <w:rsid w:val="00F124EC"/>
    <w:rsid w:val="00F12AD6"/>
    <w:rsid w:val="00F13314"/>
    <w:rsid w:val="00F133FC"/>
    <w:rsid w:val="00F1496B"/>
    <w:rsid w:val="00F23173"/>
    <w:rsid w:val="00F2363E"/>
    <w:rsid w:val="00F23C02"/>
    <w:rsid w:val="00F278BD"/>
    <w:rsid w:val="00F30381"/>
    <w:rsid w:val="00F3080F"/>
    <w:rsid w:val="00F30924"/>
    <w:rsid w:val="00F31467"/>
    <w:rsid w:val="00F31A77"/>
    <w:rsid w:val="00F32D2E"/>
    <w:rsid w:val="00F33B42"/>
    <w:rsid w:val="00F33D9F"/>
    <w:rsid w:val="00F345D3"/>
    <w:rsid w:val="00F352A9"/>
    <w:rsid w:val="00F359A4"/>
    <w:rsid w:val="00F37268"/>
    <w:rsid w:val="00F40614"/>
    <w:rsid w:val="00F425DC"/>
    <w:rsid w:val="00F45EF0"/>
    <w:rsid w:val="00F47ABA"/>
    <w:rsid w:val="00F514CB"/>
    <w:rsid w:val="00F52027"/>
    <w:rsid w:val="00F527BC"/>
    <w:rsid w:val="00F55617"/>
    <w:rsid w:val="00F56CFD"/>
    <w:rsid w:val="00F6135A"/>
    <w:rsid w:val="00F61E9E"/>
    <w:rsid w:val="00F63796"/>
    <w:rsid w:val="00F65525"/>
    <w:rsid w:val="00F65672"/>
    <w:rsid w:val="00F66844"/>
    <w:rsid w:val="00F66CDF"/>
    <w:rsid w:val="00F70478"/>
    <w:rsid w:val="00F7092F"/>
    <w:rsid w:val="00F73931"/>
    <w:rsid w:val="00F76EAA"/>
    <w:rsid w:val="00F77241"/>
    <w:rsid w:val="00F82D20"/>
    <w:rsid w:val="00F85614"/>
    <w:rsid w:val="00F858BA"/>
    <w:rsid w:val="00F87CAC"/>
    <w:rsid w:val="00F915CE"/>
    <w:rsid w:val="00F93B3C"/>
    <w:rsid w:val="00F947B4"/>
    <w:rsid w:val="00F96C0D"/>
    <w:rsid w:val="00F96FF9"/>
    <w:rsid w:val="00F9726C"/>
    <w:rsid w:val="00FA2939"/>
    <w:rsid w:val="00FA2B16"/>
    <w:rsid w:val="00FA2FE7"/>
    <w:rsid w:val="00FB3161"/>
    <w:rsid w:val="00FB426F"/>
    <w:rsid w:val="00FB496C"/>
    <w:rsid w:val="00FC1662"/>
    <w:rsid w:val="00FC5913"/>
    <w:rsid w:val="00FC6268"/>
    <w:rsid w:val="00FD0A00"/>
    <w:rsid w:val="00FD569B"/>
    <w:rsid w:val="00FD5C07"/>
    <w:rsid w:val="00FD5E35"/>
    <w:rsid w:val="00FD74F2"/>
    <w:rsid w:val="00FE03E3"/>
    <w:rsid w:val="00FE1D7B"/>
    <w:rsid w:val="00FE2082"/>
    <w:rsid w:val="00FE3A3B"/>
    <w:rsid w:val="00FE6139"/>
    <w:rsid w:val="00FE7A68"/>
    <w:rsid w:val="00FF0B4C"/>
    <w:rsid w:val="00FF0E71"/>
    <w:rsid w:val="00FF2A52"/>
    <w:rsid w:val="00FF50F2"/>
    <w:rsid w:val="00FF562D"/>
    <w:rsid w:val="00FF634E"/>
    <w:rsid w:val="00FF7A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gitternetz">
    <w:name w:val="Table Grid"/>
    <w:basedOn w:val="NormaleTabelle"/>
    <w:uiPriority w:val="59"/>
    <w:rsid w:val="006F6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8A4FDD"/>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8A4FDD"/>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Hyp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072B8B"/>
    <w:pPr>
      <w:spacing w:after="0"/>
      <w:ind w:right="0"/>
    </w:pPr>
    <w:rPr>
      <w:sz w:val="20"/>
    </w:rPr>
  </w:style>
  <w:style w:type="character" w:customStyle="1" w:styleId="ZwischenberschriftZchn">
    <w:name w:val="Zwischenüberschrift Zchn"/>
    <w:basedOn w:val="Absatz-Standardschriftart"/>
    <w:link w:val="Zwischenberschrift"/>
    <w:uiPriority w:val="99"/>
    <w:locked/>
    <w:rsid w:val="0046342A"/>
    <w:rPr>
      <w:rFonts w:ascii="Calibri" w:hAnsi="Calibri"/>
      <w:b/>
      <w:bCs/>
    </w:rPr>
  </w:style>
  <w:style w:type="paragraph" w:customStyle="1" w:styleId="Zwischenberschrift">
    <w:name w:val="Zwischenüberschrift"/>
    <w:basedOn w:val="Standard"/>
    <w:link w:val="ZwischenberschriftZchn"/>
    <w:uiPriority w:val="99"/>
    <w:rsid w:val="0046342A"/>
    <w:pPr>
      <w:keepNext/>
      <w:spacing w:after="60"/>
      <w:ind w:right="1985"/>
    </w:pPr>
    <w:rPr>
      <w:rFonts w:ascii="Calibri" w:hAnsi="Calibri"/>
      <w:b/>
      <w:bCs/>
      <w:sz w:val="22"/>
    </w:rPr>
  </w:style>
</w:styles>
</file>

<file path=word/webSettings.xml><?xml version="1.0" encoding="utf-8"?>
<w:webSettings xmlns:r="http://schemas.openxmlformats.org/officeDocument/2006/relationships" xmlns:w="http://schemas.openxmlformats.org/wordprocessingml/2006/main">
  <w:divs>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1174614292">
      <w:bodyDiv w:val="1"/>
      <w:marLeft w:val="0"/>
      <w:marRight w:val="0"/>
      <w:marTop w:val="0"/>
      <w:marBottom w:val="0"/>
      <w:divBdr>
        <w:top w:val="none" w:sz="0" w:space="0" w:color="auto"/>
        <w:left w:val="none" w:sz="0" w:space="0" w:color="auto"/>
        <w:bottom w:val="none" w:sz="0" w:space="0" w:color="auto"/>
        <w:right w:val="none" w:sz="0" w:space="0" w:color="auto"/>
      </w:divBdr>
      <w:divsChild>
        <w:div w:id="1928536098">
          <w:marLeft w:val="0"/>
          <w:marRight w:val="0"/>
          <w:marTop w:val="0"/>
          <w:marBottom w:val="0"/>
          <w:divBdr>
            <w:top w:val="none" w:sz="0" w:space="0" w:color="auto"/>
            <w:left w:val="none" w:sz="0" w:space="0" w:color="auto"/>
            <w:bottom w:val="none" w:sz="0" w:space="0" w:color="auto"/>
            <w:right w:val="none" w:sz="0" w:space="0" w:color="auto"/>
          </w:divBdr>
          <w:divsChild>
            <w:div w:id="404763998">
              <w:marLeft w:val="0"/>
              <w:marRight w:val="0"/>
              <w:marTop w:val="0"/>
              <w:marBottom w:val="0"/>
              <w:divBdr>
                <w:top w:val="none" w:sz="0" w:space="0" w:color="auto"/>
                <w:left w:val="none" w:sz="0" w:space="0" w:color="auto"/>
                <w:bottom w:val="none" w:sz="0" w:space="0" w:color="auto"/>
                <w:right w:val="none" w:sz="0" w:space="0" w:color="auto"/>
              </w:divBdr>
              <w:divsChild>
                <w:div w:id="1826583370">
                  <w:marLeft w:val="0"/>
                  <w:marRight w:val="0"/>
                  <w:marTop w:val="0"/>
                  <w:marBottom w:val="0"/>
                  <w:divBdr>
                    <w:top w:val="none" w:sz="0" w:space="0" w:color="auto"/>
                    <w:left w:val="none" w:sz="0" w:space="0" w:color="auto"/>
                    <w:bottom w:val="none" w:sz="0" w:space="0" w:color="auto"/>
                    <w:right w:val="none" w:sz="0" w:space="0" w:color="auto"/>
                  </w:divBdr>
                  <w:divsChild>
                    <w:div w:id="2052610234">
                      <w:marLeft w:val="0"/>
                      <w:marRight w:val="0"/>
                      <w:marTop w:val="0"/>
                      <w:marBottom w:val="0"/>
                      <w:divBdr>
                        <w:top w:val="none" w:sz="0" w:space="0" w:color="auto"/>
                        <w:left w:val="none" w:sz="0" w:space="0" w:color="auto"/>
                        <w:bottom w:val="none" w:sz="0" w:space="0" w:color="auto"/>
                        <w:right w:val="none" w:sz="0" w:space="0" w:color="auto"/>
                      </w:divBdr>
                      <w:divsChild>
                        <w:div w:id="5517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1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vip-kommunikation.de/index.php/georg.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tein@vip-kommunikation.de" TargetMode="Externa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meld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4E8CF-10BC-4BD2-841D-97789DF7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Template>
  <TotalTime>0</TotalTime>
  <Pages>4</Pages>
  <Words>961</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Reinhardt</cp:lastModifiedBy>
  <cp:revision>8</cp:revision>
  <cp:lastPrinted>2015-05-12T11:47:00Z</cp:lastPrinted>
  <dcterms:created xsi:type="dcterms:W3CDTF">2015-05-22T07:48:00Z</dcterms:created>
  <dcterms:modified xsi:type="dcterms:W3CDTF">2015-05-27T10:15:00Z</dcterms:modified>
</cp:coreProperties>
</file>